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9CC18" w14:textId="77777777" w:rsidR="00A85245" w:rsidRDefault="00000000">
      <w:pPr>
        <w:jc w:val="center"/>
        <w:rPr>
          <w:b/>
          <w:bCs/>
          <w:sz w:val="24"/>
          <w:szCs w:val="24"/>
        </w:rPr>
      </w:pPr>
      <w:r>
        <w:rPr>
          <w:b/>
          <w:bCs/>
          <w:sz w:val="24"/>
          <w:szCs w:val="24"/>
        </w:rPr>
        <w:t>AUSTRALIA AND NEW ZEALAND BONE MINERAL SOCIETY (ANZBMS)</w:t>
      </w:r>
    </w:p>
    <w:p w14:paraId="17D7B54C" w14:textId="0145E772" w:rsidR="00A85245" w:rsidRDefault="00000000">
      <w:pPr>
        <w:jc w:val="center"/>
        <w:rPr>
          <w:b/>
          <w:bCs/>
          <w:sz w:val="24"/>
          <w:szCs w:val="24"/>
        </w:rPr>
      </w:pPr>
      <w:r>
        <w:rPr>
          <w:b/>
          <w:bCs/>
          <w:sz w:val="24"/>
          <w:szCs w:val="24"/>
        </w:rPr>
        <w:t>202</w:t>
      </w:r>
      <w:r w:rsidR="00E20921">
        <w:rPr>
          <w:b/>
          <w:bCs/>
          <w:sz w:val="24"/>
          <w:szCs w:val="24"/>
        </w:rPr>
        <w:t>6</w:t>
      </w:r>
      <w:r>
        <w:rPr>
          <w:b/>
          <w:bCs/>
          <w:sz w:val="24"/>
          <w:szCs w:val="24"/>
        </w:rPr>
        <w:t xml:space="preserve"> ANZBMS Early Career Investigator Committee (ECIC) Career Development Award</w:t>
      </w:r>
    </w:p>
    <w:p w14:paraId="4952F2C2" w14:textId="77777777" w:rsidR="00A85245" w:rsidRDefault="00A85245">
      <w:pPr>
        <w:jc w:val="center"/>
        <w:rPr>
          <w:b/>
          <w:bCs/>
          <w:sz w:val="24"/>
          <w:szCs w:val="24"/>
        </w:rPr>
      </w:pPr>
    </w:p>
    <w:p w14:paraId="0E37E7A1" w14:textId="77777777" w:rsidR="00A85245" w:rsidRDefault="00000000">
      <w:pPr>
        <w:jc w:val="both"/>
        <w:rPr>
          <w:sz w:val="24"/>
          <w:szCs w:val="24"/>
        </w:rPr>
      </w:pPr>
      <w:r>
        <w:rPr>
          <w:sz w:val="24"/>
          <w:szCs w:val="24"/>
        </w:rPr>
        <w:t>The purpose of the ANZBMS ECIC Career Development Award is to provide financial support to early career researchers who, relative to opportunity, are within less than five years of completing their PhD and, who have experienced:</w:t>
      </w:r>
    </w:p>
    <w:p w14:paraId="11BDB53A" w14:textId="77777777" w:rsidR="00A85245" w:rsidRDefault="00000000">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limited prior funding success, and </w:t>
      </w:r>
    </w:p>
    <w:p w14:paraId="35DE2C37" w14:textId="77777777" w:rsidR="00A85245" w:rsidRDefault="00000000">
      <w:pPr>
        <w:numPr>
          <w:ilvl w:val="0"/>
          <w:numId w:val="4"/>
        </w:numPr>
        <w:pBdr>
          <w:top w:val="nil"/>
          <w:left w:val="nil"/>
          <w:bottom w:val="nil"/>
          <w:right w:val="nil"/>
          <w:between w:val="nil"/>
        </w:pBdr>
        <w:jc w:val="both"/>
        <w:rPr>
          <w:color w:val="000000"/>
          <w:sz w:val="24"/>
          <w:szCs w:val="24"/>
        </w:rPr>
      </w:pPr>
      <w:r>
        <w:rPr>
          <w:color w:val="000000"/>
          <w:sz w:val="24"/>
          <w:szCs w:val="24"/>
        </w:rPr>
        <w:t>career disruptions</w:t>
      </w:r>
    </w:p>
    <w:p w14:paraId="27531206" w14:textId="77777777" w:rsidR="00A85245" w:rsidRDefault="00000000">
      <w:pPr>
        <w:pBdr>
          <w:top w:val="nil"/>
          <w:left w:val="nil"/>
          <w:bottom w:val="nil"/>
          <w:right w:val="nil"/>
          <w:between w:val="nil"/>
        </w:pBdr>
        <w:jc w:val="both"/>
        <w:rPr>
          <w:sz w:val="24"/>
          <w:szCs w:val="24"/>
        </w:rPr>
      </w:pPr>
      <w:r>
        <w:rPr>
          <w:sz w:val="24"/>
          <w:szCs w:val="24"/>
        </w:rPr>
        <w:t>The purpose is to assist these ECRs to advance their research and career development. The duration of time and associated impact of career disruptions will be taken into consideration when assessing applications for this Career Development Award.</w:t>
      </w:r>
    </w:p>
    <w:p w14:paraId="38E73411" w14:textId="77777777" w:rsidR="00A85245" w:rsidRDefault="00000000">
      <w:pPr>
        <w:pBdr>
          <w:top w:val="nil"/>
          <w:left w:val="nil"/>
          <w:bottom w:val="nil"/>
          <w:right w:val="nil"/>
          <w:between w:val="nil"/>
        </w:pBdr>
        <w:jc w:val="both"/>
        <w:rPr>
          <w:b/>
          <w:bCs/>
          <w:sz w:val="24"/>
          <w:szCs w:val="24"/>
        </w:rPr>
      </w:pPr>
      <w:r>
        <w:rPr>
          <w:b/>
          <w:bCs/>
          <w:sz w:val="24"/>
          <w:szCs w:val="24"/>
        </w:rPr>
        <w:t>Career Development Award Inclusions</w:t>
      </w:r>
    </w:p>
    <w:p w14:paraId="18C53962" w14:textId="77777777" w:rsidR="00A85245" w:rsidRDefault="00000000">
      <w:pPr>
        <w:numPr>
          <w:ilvl w:val="0"/>
          <w:numId w:val="3"/>
        </w:numPr>
        <w:pBdr>
          <w:top w:val="nil"/>
          <w:left w:val="nil"/>
          <w:bottom w:val="nil"/>
          <w:right w:val="nil"/>
          <w:between w:val="nil"/>
        </w:pBdr>
        <w:spacing w:after="0"/>
        <w:jc w:val="both"/>
        <w:rPr>
          <w:b/>
          <w:bCs/>
          <w:color w:val="000000"/>
          <w:sz w:val="24"/>
          <w:szCs w:val="24"/>
        </w:rPr>
      </w:pPr>
      <w:r>
        <w:rPr>
          <w:color w:val="000000"/>
          <w:sz w:val="24"/>
          <w:szCs w:val="24"/>
        </w:rPr>
        <w:t>Monetary amount: $1,000 AUD</w:t>
      </w:r>
    </w:p>
    <w:p w14:paraId="613729D5" w14:textId="77777777" w:rsidR="00A85245" w:rsidRDefault="00000000">
      <w:pPr>
        <w:numPr>
          <w:ilvl w:val="0"/>
          <w:numId w:val="3"/>
        </w:numPr>
        <w:pBdr>
          <w:top w:val="nil"/>
          <w:left w:val="nil"/>
          <w:bottom w:val="nil"/>
          <w:right w:val="nil"/>
          <w:between w:val="nil"/>
        </w:pBdr>
        <w:spacing w:after="0"/>
        <w:jc w:val="both"/>
        <w:rPr>
          <w:b/>
          <w:bCs/>
          <w:color w:val="000000"/>
          <w:sz w:val="24"/>
          <w:szCs w:val="24"/>
        </w:rPr>
      </w:pPr>
      <w:r>
        <w:rPr>
          <w:color w:val="000000"/>
          <w:sz w:val="24"/>
          <w:szCs w:val="24"/>
        </w:rPr>
        <w:t xml:space="preserve">Free registration to the ANZBMS ASM in the year the </w:t>
      </w:r>
      <w:r>
        <w:rPr>
          <w:sz w:val="24"/>
          <w:szCs w:val="24"/>
        </w:rPr>
        <w:t>award</w:t>
      </w:r>
      <w:r>
        <w:rPr>
          <w:color w:val="000000"/>
          <w:sz w:val="24"/>
          <w:szCs w:val="24"/>
        </w:rPr>
        <w:t xml:space="preserve"> is awarded</w:t>
      </w:r>
    </w:p>
    <w:p w14:paraId="1C4CCA4A" w14:textId="77777777" w:rsidR="00A85245" w:rsidRDefault="00000000">
      <w:pPr>
        <w:numPr>
          <w:ilvl w:val="0"/>
          <w:numId w:val="3"/>
        </w:numPr>
        <w:pBdr>
          <w:top w:val="nil"/>
          <w:left w:val="nil"/>
          <w:bottom w:val="nil"/>
          <w:right w:val="nil"/>
          <w:between w:val="nil"/>
        </w:pBdr>
        <w:spacing w:after="0"/>
        <w:jc w:val="both"/>
        <w:rPr>
          <w:b/>
          <w:bCs/>
          <w:color w:val="000000"/>
          <w:sz w:val="24"/>
          <w:szCs w:val="24"/>
        </w:rPr>
      </w:pPr>
      <w:r>
        <w:rPr>
          <w:color w:val="000000"/>
          <w:sz w:val="24"/>
          <w:szCs w:val="24"/>
        </w:rPr>
        <w:t>Opportunity to chair a</w:t>
      </w:r>
      <w:r>
        <w:rPr>
          <w:sz w:val="24"/>
          <w:szCs w:val="24"/>
        </w:rPr>
        <w:t xml:space="preserve">n oral </w:t>
      </w:r>
      <w:r>
        <w:rPr>
          <w:color w:val="000000"/>
          <w:sz w:val="24"/>
          <w:szCs w:val="24"/>
        </w:rPr>
        <w:t>session at ANZBMS ASM in the same year</w:t>
      </w:r>
    </w:p>
    <w:p w14:paraId="48F940AA" w14:textId="77777777" w:rsidR="00A85245" w:rsidRDefault="00000000">
      <w:pPr>
        <w:numPr>
          <w:ilvl w:val="0"/>
          <w:numId w:val="3"/>
        </w:numPr>
        <w:pBdr>
          <w:top w:val="nil"/>
          <w:left w:val="nil"/>
          <w:bottom w:val="nil"/>
          <w:right w:val="nil"/>
          <w:between w:val="nil"/>
        </w:pBdr>
        <w:spacing w:after="0"/>
        <w:jc w:val="both"/>
        <w:rPr>
          <w:sz w:val="24"/>
          <w:szCs w:val="24"/>
        </w:rPr>
      </w:pPr>
      <w:r>
        <w:rPr>
          <w:sz w:val="24"/>
          <w:szCs w:val="24"/>
        </w:rPr>
        <w:t>Mentorship by a mid-senior career ANZBMS researcher matched to clinical/science background wherever possible (two meetings with an assigned mentor over a 12-month period)</w:t>
      </w:r>
    </w:p>
    <w:p w14:paraId="1D32940D" w14:textId="77777777" w:rsidR="00A85245" w:rsidRDefault="00000000">
      <w:pPr>
        <w:numPr>
          <w:ilvl w:val="0"/>
          <w:numId w:val="3"/>
        </w:numPr>
        <w:pBdr>
          <w:top w:val="nil"/>
          <w:left w:val="nil"/>
          <w:bottom w:val="nil"/>
          <w:right w:val="nil"/>
          <w:between w:val="nil"/>
        </w:pBdr>
        <w:jc w:val="both"/>
        <w:rPr>
          <w:b/>
          <w:bCs/>
          <w:color w:val="000000"/>
          <w:sz w:val="24"/>
          <w:szCs w:val="24"/>
        </w:rPr>
      </w:pPr>
      <w:r>
        <w:rPr>
          <w:color w:val="000000"/>
          <w:sz w:val="24"/>
          <w:szCs w:val="24"/>
        </w:rPr>
        <w:t>1-year free ANZBMS membership</w:t>
      </w:r>
    </w:p>
    <w:p w14:paraId="3866657B" w14:textId="77777777" w:rsidR="00A85245" w:rsidRDefault="00A85245">
      <w:pPr>
        <w:pBdr>
          <w:top w:val="nil"/>
          <w:left w:val="nil"/>
          <w:bottom w:val="nil"/>
          <w:right w:val="nil"/>
          <w:between w:val="nil"/>
        </w:pBdr>
        <w:jc w:val="both"/>
        <w:rPr>
          <w:sz w:val="24"/>
          <w:szCs w:val="24"/>
        </w:rPr>
      </w:pPr>
    </w:p>
    <w:p w14:paraId="4B4FE059" w14:textId="77777777" w:rsidR="00A85245" w:rsidRDefault="00000000">
      <w:pPr>
        <w:jc w:val="both"/>
        <w:rPr>
          <w:sz w:val="24"/>
          <w:szCs w:val="24"/>
        </w:rPr>
      </w:pPr>
      <w:r>
        <w:rPr>
          <w:b/>
          <w:bCs/>
          <w:sz w:val="24"/>
          <w:szCs w:val="24"/>
        </w:rPr>
        <w:t>Guidelines</w:t>
      </w:r>
      <w:r>
        <w:rPr>
          <w:sz w:val="24"/>
          <w:szCs w:val="24"/>
        </w:rPr>
        <w:t xml:space="preserve">: </w:t>
      </w:r>
    </w:p>
    <w:p w14:paraId="525E86CE" w14:textId="71CC9F5B" w:rsidR="00A85245" w:rsidRDefault="00000000">
      <w:pPr>
        <w:jc w:val="both"/>
        <w:rPr>
          <w:sz w:val="24"/>
          <w:szCs w:val="24"/>
        </w:rPr>
      </w:pPr>
      <w:r>
        <w:rPr>
          <w:sz w:val="24"/>
          <w:szCs w:val="24"/>
        </w:rPr>
        <w:t xml:space="preserve">Career disruptions are defined as </w:t>
      </w:r>
      <w:r>
        <w:rPr>
          <w:color w:val="050505"/>
          <w:sz w:val="24"/>
          <w:szCs w:val="24"/>
          <w:highlight w:val="white"/>
        </w:rPr>
        <w:t xml:space="preserve">a prolonged interruption to the ability to work due to pregnancy, illness/injury and/or carer responsibilities. </w:t>
      </w:r>
      <w:r>
        <w:rPr>
          <w:sz w:val="24"/>
          <w:szCs w:val="24"/>
        </w:rPr>
        <w:t xml:space="preserve">Please refer to the </w:t>
      </w:r>
      <w:hyperlink r:id="rId8">
        <w:r>
          <w:rPr>
            <w:color w:val="0563C1"/>
            <w:sz w:val="24"/>
            <w:szCs w:val="24"/>
            <w:u w:val="single"/>
          </w:rPr>
          <w:t>NHMRC Relative to Opportunity Policy</w:t>
        </w:r>
      </w:hyperlink>
      <w:r>
        <w:rPr>
          <w:sz w:val="24"/>
          <w:szCs w:val="24"/>
        </w:rPr>
        <w:t xml:space="preserve"> for further information.</w:t>
      </w:r>
    </w:p>
    <w:p w14:paraId="0F6669D3" w14:textId="77777777" w:rsidR="00A85245" w:rsidRDefault="00000000">
      <w:pPr>
        <w:jc w:val="both"/>
        <w:rPr>
          <w:sz w:val="24"/>
          <w:szCs w:val="24"/>
        </w:rPr>
      </w:pPr>
      <w:r>
        <w:rPr>
          <w:sz w:val="24"/>
          <w:szCs w:val="24"/>
        </w:rPr>
        <w:t>The award is based on a competitive process and deidentified applications will be judged by a panel agreed upon by ANZBMS Council.</w:t>
      </w:r>
    </w:p>
    <w:p w14:paraId="66F68716" w14:textId="77777777" w:rsidR="00A85245" w:rsidRDefault="00000000">
      <w:pPr>
        <w:jc w:val="both"/>
        <w:rPr>
          <w:b/>
          <w:bCs/>
          <w:sz w:val="24"/>
          <w:szCs w:val="24"/>
        </w:rPr>
      </w:pPr>
      <w:r>
        <w:rPr>
          <w:b/>
          <w:bCs/>
          <w:sz w:val="24"/>
          <w:szCs w:val="24"/>
        </w:rPr>
        <w:t>Eligibility Criteria:</w:t>
      </w:r>
    </w:p>
    <w:p w14:paraId="1AA9431E" w14:textId="77777777" w:rsidR="00A85245"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Early career researcher who relative to opportunity are &lt; 5 years post PhD completion </w:t>
      </w:r>
    </w:p>
    <w:p w14:paraId="6A808D7E" w14:textId="77777777" w:rsidR="00A85245"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Haven’t received any prior category 1 funding as CIA</w:t>
      </w:r>
    </w:p>
    <w:p w14:paraId="60C1126F" w14:textId="77777777" w:rsidR="00A85245"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Have received less than $50,000 AUD in grant funding to date as CIA</w:t>
      </w:r>
    </w:p>
    <w:p w14:paraId="69ED093C" w14:textId="77777777" w:rsidR="00A85245" w:rsidRDefault="00000000">
      <w:pPr>
        <w:jc w:val="both"/>
        <w:rPr>
          <w:b/>
          <w:bCs/>
          <w:sz w:val="24"/>
          <w:szCs w:val="24"/>
        </w:rPr>
      </w:pPr>
      <w:r>
        <w:rPr>
          <w:b/>
          <w:bCs/>
          <w:sz w:val="24"/>
          <w:szCs w:val="24"/>
        </w:rPr>
        <w:t>Assessment Criteria</w:t>
      </w:r>
      <w:r>
        <w:rPr>
          <w:sz w:val="24"/>
          <w:szCs w:val="24"/>
        </w:rPr>
        <w:t>:</w:t>
      </w:r>
    </w:p>
    <w:p w14:paraId="458825A1" w14:textId="77777777" w:rsidR="00A85245" w:rsidRDefault="00000000">
      <w:pPr>
        <w:jc w:val="both"/>
        <w:rPr>
          <w:sz w:val="24"/>
          <w:szCs w:val="24"/>
        </w:rPr>
      </w:pPr>
      <w:r>
        <w:rPr>
          <w:sz w:val="24"/>
          <w:szCs w:val="24"/>
        </w:rPr>
        <w:t>Applications will be evaluated based on the below criteria by a panel of grant reviewers agreed upon by ANZBMS Council.</w:t>
      </w:r>
    </w:p>
    <w:p w14:paraId="13185B5F" w14:textId="77777777" w:rsidR="00A85245"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Consideration of career disruptions experienced.</w:t>
      </w:r>
    </w:p>
    <w:p w14:paraId="287602BC" w14:textId="77777777" w:rsidR="00A85245"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How the Career Development </w:t>
      </w:r>
      <w:r>
        <w:rPr>
          <w:sz w:val="24"/>
          <w:szCs w:val="24"/>
        </w:rPr>
        <w:t>Award</w:t>
      </w:r>
      <w:r>
        <w:rPr>
          <w:color w:val="000000"/>
          <w:sz w:val="24"/>
          <w:szCs w:val="24"/>
        </w:rPr>
        <w:t xml:space="preserve"> will be used to advance </w:t>
      </w:r>
      <w:r>
        <w:rPr>
          <w:sz w:val="24"/>
          <w:szCs w:val="24"/>
        </w:rPr>
        <w:t xml:space="preserve">the applicant’s </w:t>
      </w:r>
      <w:r>
        <w:rPr>
          <w:color w:val="000000"/>
          <w:sz w:val="24"/>
          <w:szCs w:val="24"/>
        </w:rPr>
        <w:t xml:space="preserve">research and/or career development. Examples include but are not limited to assistance with </w:t>
      </w:r>
      <w:r>
        <w:rPr>
          <w:color w:val="000000"/>
          <w:sz w:val="24"/>
          <w:szCs w:val="24"/>
        </w:rPr>
        <w:lastRenderedPageBreak/>
        <w:t>travel expenses to a conference or lab visit, attendance at workshops, or access to equipment/software.</w:t>
      </w:r>
    </w:p>
    <w:p w14:paraId="5253BB1D" w14:textId="77777777" w:rsidR="00A85245"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Potential impact of the Career Development </w:t>
      </w:r>
      <w:r>
        <w:rPr>
          <w:sz w:val="24"/>
          <w:szCs w:val="24"/>
        </w:rPr>
        <w:t>Award</w:t>
      </w:r>
      <w:r>
        <w:rPr>
          <w:color w:val="000000"/>
          <w:sz w:val="24"/>
          <w:szCs w:val="24"/>
        </w:rPr>
        <w:t xml:space="preserve"> for the applicant</w:t>
      </w:r>
      <w:r>
        <w:rPr>
          <w:sz w:val="24"/>
          <w:szCs w:val="24"/>
        </w:rPr>
        <w:t xml:space="preserve">’s </w:t>
      </w:r>
      <w:r>
        <w:rPr>
          <w:color w:val="000000"/>
          <w:sz w:val="24"/>
          <w:szCs w:val="24"/>
        </w:rPr>
        <w:t>research and/or career development goals and aspirations. Examples include b</w:t>
      </w:r>
      <w:r>
        <w:rPr>
          <w:sz w:val="24"/>
          <w:szCs w:val="24"/>
        </w:rPr>
        <w:t>ut are not limited to</w:t>
      </w:r>
      <w:r>
        <w:rPr>
          <w:color w:val="000000"/>
          <w:sz w:val="24"/>
          <w:szCs w:val="24"/>
        </w:rPr>
        <w:t xml:space="preserve"> development of collaboration opportunities, or generation of preliminary data for larger grant funding </w:t>
      </w:r>
      <w:r>
        <w:rPr>
          <w:sz w:val="24"/>
          <w:szCs w:val="24"/>
        </w:rPr>
        <w:t>schemes</w:t>
      </w:r>
      <w:r>
        <w:rPr>
          <w:color w:val="000000"/>
          <w:sz w:val="24"/>
          <w:szCs w:val="24"/>
        </w:rPr>
        <w:t xml:space="preserve">. </w:t>
      </w:r>
    </w:p>
    <w:p w14:paraId="713E390D" w14:textId="77777777" w:rsidR="00A85245" w:rsidRDefault="00000000">
      <w:pPr>
        <w:numPr>
          <w:ilvl w:val="0"/>
          <w:numId w:val="2"/>
        </w:numPr>
        <w:pBdr>
          <w:top w:val="nil"/>
          <w:left w:val="nil"/>
          <w:bottom w:val="nil"/>
          <w:right w:val="nil"/>
          <w:between w:val="nil"/>
        </w:pBdr>
        <w:spacing w:after="0"/>
        <w:jc w:val="both"/>
        <w:rPr>
          <w:color w:val="000000"/>
          <w:sz w:val="24"/>
          <w:szCs w:val="24"/>
        </w:rPr>
      </w:pPr>
      <w:r>
        <w:rPr>
          <w:color w:val="000000"/>
          <w:sz w:val="24"/>
          <w:szCs w:val="24"/>
        </w:rPr>
        <w:t>Career success over the past 5 years</w:t>
      </w:r>
      <w:r>
        <w:rPr>
          <w:sz w:val="24"/>
          <w:szCs w:val="24"/>
        </w:rPr>
        <w:t xml:space="preserve">. </w:t>
      </w:r>
      <w:r>
        <w:rPr>
          <w:color w:val="000000"/>
          <w:sz w:val="24"/>
          <w:szCs w:val="24"/>
        </w:rPr>
        <w:t>Two-page CV and top 5 publications in 5 years (this will be assessed relative to opportunity, as detailed in question 1)</w:t>
      </w:r>
    </w:p>
    <w:p w14:paraId="7B1F88AD" w14:textId="77777777" w:rsidR="00A85245" w:rsidRDefault="00A85245">
      <w:pPr>
        <w:pBdr>
          <w:top w:val="nil"/>
          <w:left w:val="nil"/>
          <w:bottom w:val="nil"/>
          <w:right w:val="nil"/>
          <w:between w:val="nil"/>
        </w:pBdr>
        <w:ind w:left="720"/>
        <w:jc w:val="both"/>
        <w:rPr>
          <w:color w:val="000000"/>
          <w:sz w:val="24"/>
          <w:szCs w:val="24"/>
        </w:rPr>
      </w:pPr>
    </w:p>
    <w:p w14:paraId="03CB56DA" w14:textId="77777777" w:rsidR="00A85245" w:rsidRDefault="00000000">
      <w:pPr>
        <w:jc w:val="both"/>
        <w:rPr>
          <w:sz w:val="24"/>
          <w:szCs w:val="24"/>
        </w:rPr>
      </w:pPr>
      <w:r>
        <w:rPr>
          <w:b/>
          <w:bCs/>
          <w:sz w:val="24"/>
          <w:szCs w:val="24"/>
        </w:rPr>
        <w:t>Conditions</w:t>
      </w:r>
      <w:r>
        <w:rPr>
          <w:sz w:val="24"/>
          <w:szCs w:val="24"/>
        </w:rPr>
        <w:t xml:space="preserve">: </w:t>
      </w:r>
    </w:p>
    <w:p w14:paraId="2ACFA25E" w14:textId="77777777" w:rsidR="00A85245"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Recipients of any prior category 1 funding schemes as CIA are ineligible for this Career Development </w:t>
      </w:r>
      <w:r>
        <w:rPr>
          <w:sz w:val="24"/>
          <w:szCs w:val="24"/>
        </w:rPr>
        <w:t>Award</w:t>
      </w:r>
      <w:r>
        <w:rPr>
          <w:color w:val="000000"/>
          <w:sz w:val="24"/>
          <w:szCs w:val="24"/>
        </w:rPr>
        <w:t>.</w:t>
      </w:r>
    </w:p>
    <w:p w14:paraId="7A94BA53" w14:textId="77777777" w:rsidR="00A85245"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Recipients of $50,000 or more in grant funding to date as CIA are </w:t>
      </w:r>
      <w:r>
        <w:rPr>
          <w:sz w:val="24"/>
          <w:szCs w:val="24"/>
        </w:rPr>
        <w:t>ineligible</w:t>
      </w:r>
      <w:r>
        <w:rPr>
          <w:color w:val="000000"/>
          <w:sz w:val="24"/>
          <w:szCs w:val="24"/>
        </w:rPr>
        <w:t xml:space="preserve"> for this Career Development </w:t>
      </w:r>
      <w:r>
        <w:rPr>
          <w:sz w:val="24"/>
          <w:szCs w:val="24"/>
        </w:rPr>
        <w:t>Award (including grant funding awarded but not yet received).</w:t>
      </w:r>
    </w:p>
    <w:p w14:paraId="36BCFB9D" w14:textId="77777777" w:rsidR="00A85245"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Applications </w:t>
      </w:r>
      <w:r>
        <w:rPr>
          <w:sz w:val="24"/>
          <w:szCs w:val="24"/>
        </w:rPr>
        <w:t>will be de-identified</w:t>
      </w:r>
      <w:r>
        <w:rPr>
          <w:color w:val="000000"/>
          <w:sz w:val="24"/>
          <w:szCs w:val="24"/>
        </w:rPr>
        <w:t xml:space="preserve"> by an independent reviewer and then assessed by a panel comprising a member from the ANZBMS research committee, a member from ANZBMS Council and </w:t>
      </w:r>
      <w:r>
        <w:rPr>
          <w:sz w:val="24"/>
          <w:szCs w:val="24"/>
        </w:rPr>
        <w:t xml:space="preserve">a member from the </w:t>
      </w:r>
      <w:r>
        <w:rPr>
          <w:color w:val="000000"/>
          <w:sz w:val="24"/>
          <w:szCs w:val="24"/>
        </w:rPr>
        <w:t xml:space="preserve">ANZBMS </w:t>
      </w:r>
      <w:r>
        <w:rPr>
          <w:sz w:val="24"/>
          <w:szCs w:val="24"/>
        </w:rPr>
        <w:t xml:space="preserve">ECIC Career Development subcommittee. </w:t>
      </w:r>
      <w:r>
        <w:rPr>
          <w:color w:val="000000"/>
          <w:sz w:val="24"/>
          <w:szCs w:val="24"/>
        </w:rPr>
        <w:t>This panel will be formulated by the Career Development subcommittee of the ANZBMS ECIC and approved by the ANZBMS Council.</w:t>
      </w:r>
    </w:p>
    <w:p w14:paraId="0B0D7A73" w14:textId="77777777" w:rsidR="00A85245"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highlight w:val="white"/>
        </w:rPr>
        <w:t xml:space="preserve">Awarding of the Career Development </w:t>
      </w:r>
      <w:r>
        <w:rPr>
          <w:sz w:val="24"/>
          <w:szCs w:val="24"/>
          <w:highlight w:val="white"/>
        </w:rPr>
        <w:t>Award</w:t>
      </w:r>
      <w:r>
        <w:rPr>
          <w:color w:val="000000"/>
          <w:sz w:val="24"/>
          <w:szCs w:val="24"/>
          <w:highlight w:val="white"/>
        </w:rPr>
        <w:t xml:space="preserve"> in each year will depend on the quality of applications. Based on the number and quality of applications, the </w:t>
      </w:r>
      <w:r>
        <w:rPr>
          <w:sz w:val="24"/>
          <w:szCs w:val="24"/>
          <w:highlight w:val="white"/>
        </w:rPr>
        <w:t xml:space="preserve">award </w:t>
      </w:r>
      <w:r>
        <w:rPr>
          <w:color w:val="000000"/>
          <w:sz w:val="24"/>
          <w:szCs w:val="24"/>
          <w:highlight w:val="white"/>
        </w:rPr>
        <w:t>may not be awarded in an</w:t>
      </w:r>
      <w:r>
        <w:rPr>
          <w:sz w:val="24"/>
          <w:szCs w:val="24"/>
          <w:highlight w:val="white"/>
        </w:rPr>
        <w:t xml:space="preserve">y given year at the </w:t>
      </w:r>
      <w:r>
        <w:rPr>
          <w:color w:val="000000"/>
          <w:sz w:val="24"/>
          <w:szCs w:val="24"/>
          <w:highlight w:val="white"/>
        </w:rPr>
        <w:t xml:space="preserve">discretion of ANZBMS ECIC and Council. Notification of the </w:t>
      </w:r>
      <w:r>
        <w:rPr>
          <w:sz w:val="24"/>
          <w:szCs w:val="24"/>
          <w:highlight w:val="white"/>
        </w:rPr>
        <w:t>successful award application</w:t>
      </w:r>
      <w:r>
        <w:rPr>
          <w:color w:val="000000"/>
          <w:sz w:val="24"/>
          <w:szCs w:val="24"/>
          <w:highlight w:val="white"/>
        </w:rPr>
        <w:t xml:space="preserve"> will be made as soon as practicable after completion of assessment.</w:t>
      </w:r>
    </w:p>
    <w:p w14:paraId="1F1F3B09" w14:textId="77777777" w:rsidR="00A85245" w:rsidRDefault="00000000">
      <w:pPr>
        <w:numPr>
          <w:ilvl w:val="0"/>
          <w:numId w:val="1"/>
        </w:numPr>
        <w:pBdr>
          <w:top w:val="nil"/>
          <w:left w:val="nil"/>
          <w:bottom w:val="nil"/>
          <w:right w:val="nil"/>
          <w:between w:val="nil"/>
        </w:pBdr>
        <w:spacing w:after="0"/>
        <w:jc w:val="both"/>
        <w:rPr>
          <w:sz w:val="24"/>
          <w:szCs w:val="24"/>
          <w:highlight w:val="white"/>
        </w:rPr>
      </w:pPr>
      <w:r>
        <w:rPr>
          <w:sz w:val="24"/>
          <w:szCs w:val="24"/>
          <w:highlight w:val="white"/>
        </w:rPr>
        <w:t xml:space="preserve">The successful applicant is required to provide a brief 12-month progress report outlining specific use of funding, mentorship component, and overall self-perceived impact on career/research development (template will be sent to successful applicant). </w:t>
      </w:r>
    </w:p>
    <w:p w14:paraId="0C289706" w14:textId="77777777" w:rsidR="00A85245" w:rsidRDefault="00A85245">
      <w:pPr>
        <w:pBdr>
          <w:top w:val="nil"/>
          <w:left w:val="nil"/>
          <w:bottom w:val="nil"/>
          <w:right w:val="nil"/>
          <w:between w:val="nil"/>
        </w:pBdr>
        <w:ind w:left="720"/>
        <w:jc w:val="both"/>
        <w:rPr>
          <w:color w:val="000000"/>
          <w:sz w:val="24"/>
          <w:szCs w:val="24"/>
        </w:rPr>
      </w:pPr>
    </w:p>
    <w:p w14:paraId="0C3670FD" w14:textId="2FDB42FA" w:rsidR="00A85245" w:rsidRDefault="00000000">
      <w:pPr>
        <w:jc w:val="both"/>
        <w:rPr>
          <w:sz w:val="24"/>
          <w:szCs w:val="24"/>
        </w:rPr>
      </w:pPr>
      <w:r>
        <w:rPr>
          <w:sz w:val="24"/>
          <w:szCs w:val="24"/>
        </w:rPr>
        <w:t xml:space="preserve">To apply for the ANZBMS ECIC Career Development Award, please complete the application form below and return to </w:t>
      </w:r>
      <w:hyperlink r:id="rId9" w:history="1">
        <w:r w:rsidR="00E20921" w:rsidRPr="005F1B2E">
          <w:rPr>
            <w:rStyle w:val="Hyperlink"/>
            <w:sz w:val="24"/>
            <w:szCs w:val="24"/>
          </w:rPr>
          <w:t>ijohnson@anzbms.org.au</w:t>
        </w:r>
      </w:hyperlink>
      <w:r>
        <w:rPr>
          <w:sz w:val="24"/>
          <w:szCs w:val="24"/>
        </w:rPr>
        <w:t xml:space="preserve"> by </w:t>
      </w:r>
      <w:r w:rsidR="00E20921">
        <w:rPr>
          <w:sz w:val="24"/>
          <w:szCs w:val="24"/>
        </w:rPr>
        <w:t>Friday, 17</w:t>
      </w:r>
      <w:r w:rsidR="00E20921" w:rsidRPr="00E20921">
        <w:rPr>
          <w:sz w:val="24"/>
          <w:szCs w:val="24"/>
          <w:vertAlign w:val="superscript"/>
        </w:rPr>
        <w:t>th</w:t>
      </w:r>
      <w:r w:rsidR="00E20921">
        <w:rPr>
          <w:sz w:val="24"/>
          <w:szCs w:val="24"/>
        </w:rPr>
        <w:t xml:space="preserve"> July 2026</w:t>
      </w:r>
      <w:r>
        <w:rPr>
          <w:sz w:val="24"/>
          <w:szCs w:val="24"/>
        </w:rPr>
        <w:t>.</w:t>
      </w:r>
    </w:p>
    <w:p w14:paraId="1F99490B" w14:textId="1002C1DA" w:rsidR="00A85245" w:rsidRDefault="00000000">
      <w:pPr>
        <w:jc w:val="both"/>
        <w:rPr>
          <w:sz w:val="24"/>
          <w:szCs w:val="24"/>
        </w:rPr>
      </w:pPr>
      <w:r>
        <w:rPr>
          <w:sz w:val="24"/>
          <w:szCs w:val="24"/>
        </w:rPr>
        <w:t xml:space="preserve">Please contact </w:t>
      </w:r>
      <w:hyperlink r:id="rId10" w:history="1">
        <w:r w:rsidR="00E20921" w:rsidRPr="005F1B2E">
          <w:rPr>
            <w:rStyle w:val="Hyperlink"/>
            <w:sz w:val="24"/>
            <w:szCs w:val="24"/>
          </w:rPr>
          <w:t>ijohnson@anzbms.org.au</w:t>
        </w:r>
      </w:hyperlink>
      <w:r>
        <w:rPr>
          <w:sz w:val="24"/>
          <w:szCs w:val="24"/>
        </w:rPr>
        <w:t xml:space="preserve"> </w:t>
      </w:r>
      <w:r w:rsidR="00E20921">
        <w:rPr>
          <w:sz w:val="24"/>
          <w:szCs w:val="24"/>
        </w:rPr>
        <w:t xml:space="preserve">or </w:t>
      </w:r>
      <w:hyperlink r:id="rId11" w:history="1">
        <w:r w:rsidR="00E20921" w:rsidRPr="005F1B2E">
          <w:rPr>
            <w:rStyle w:val="Hyperlink"/>
            <w:sz w:val="24"/>
            <w:szCs w:val="24"/>
          </w:rPr>
          <w:t>ecic@anzbms.org.au</w:t>
        </w:r>
      </w:hyperlink>
      <w:r w:rsidR="00E20921">
        <w:rPr>
          <w:sz w:val="24"/>
          <w:szCs w:val="24"/>
        </w:rPr>
        <w:t xml:space="preserve"> </w:t>
      </w:r>
      <w:r>
        <w:rPr>
          <w:sz w:val="24"/>
          <w:szCs w:val="24"/>
        </w:rPr>
        <w:t xml:space="preserve">with any queries or for further information. </w:t>
      </w:r>
    </w:p>
    <w:p w14:paraId="5693E823" w14:textId="77777777" w:rsidR="00A85245" w:rsidRDefault="00A85245">
      <w:pPr>
        <w:jc w:val="both"/>
        <w:rPr>
          <w:rFonts w:ascii="Times New Roman" w:eastAsia="Times New Roman" w:hAnsi="Times New Roman" w:cs="Times New Roman"/>
          <w:sz w:val="24"/>
          <w:szCs w:val="24"/>
        </w:rPr>
      </w:pPr>
    </w:p>
    <w:p w14:paraId="033D68F3" w14:textId="77777777" w:rsidR="00A85245" w:rsidRDefault="00000000">
      <w:pPr>
        <w:rPr>
          <w:b/>
          <w:bCs/>
          <w:sz w:val="24"/>
          <w:szCs w:val="24"/>
        </w:rPr>
      </w:pPr>
      <w:r>
        <w:br w:type="page"/>
      </w:r>
    </w:p>
    <w:p w14:paraId="65EFEAC5" w14:textId="77777777" w:rsidR="00A85245" w:rsidRDefault="00000000">
      <w:pPr>
        <w:jc w:val="both"/>
        <w:rPr>
          <w:b/>
          <w:bCs/>
          <w:sz w:val="32"/>
          <w:szCs w:val="32"/>
        </w:rPr>
      </w:pPr>
      <w:r>
        <w:rPr>
          <w:b/>
          <w:bCs/>
          <w:sz w:val="32"/>
          <w:szCs w:val="32"/>
        </w:rPr>
        <w:lastRenderedPageBreak/>
        <w:t>APPLICATION FORM</w:t>
      </w:r>
    </w:p>
    <w:tbl>
      <w:tblPr>
        <w:tblStyle w:val="a"/>
        <w:tblpPr w:leftFromText="180" w:rightFromText="180" w:vertAnchor="text" w:tblpY="29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A85245" w14:paraId="09D9F641" w14:textId="77777777">
        <w:trPr>
          <w:trHeight w:val="276"/>
        </w:trPr>
        <w:tc>
          <w:tcPr>
            <w:tcW w:w="9351" w:type="dxa"/>
          </w:tcPr>
          <w:p w14:paraId="400E861F" w14:textId="77777777" w:rsidR="00A85245" w:rsidRDefault="00000000">
            <w:pPr>
              <w:jc w:val="both"/>
              <w:rPr>
                <w:b/>
                <w:bCs/>
                <w:sz w:val="24"/>
                <w:szCs w:val="24"/>
              </w:rPr>
            </w:pPr>
            <w:r>
              <w:rPr>
                <w:b/>
                <w:bCs/>
                <w:sz w:val="24"/>
                <w:szCs w:val="24"/>
              </w:rPr>
              <w:t>Title:</w:t>
            </w:r>
          </w:p>
          <w:p w14:paraId="083C3C17" w14:textId="77777777" w:rsidR="00A85245" w:rsidRDefault="00A85245">
            <w:pPr>
              <w:jc w:val="both"/>
              <w:rPr>
                <w:b/>
                <w:bCs/>
                <w:sz w:val="24"/>
                <w:szCs w:val="24"/>
              </w:rPr>
            </w:pPr>
          </w:p>
        </w:tc>
      </w:tr>
      <w:tr w:rsidR="00A85245" w14:paraId="5D82D8B9" w14:textId="77777777">
        <w:trPr>
          <w:trHeight w:val="276"/>
        </w:trPr>
        <w:tc>
          <w:tcPr>
            <w:tcW w:w="9351" w:type="dxa"/>
          </w:tcPr>
          <w:p w14:paraId="09C8E26D" w14:textId="77777777" w:rsidR="00A85245" w:rsidRDefault="00000000">
            <w:pPr>
              <w:jc w:val="both"/>
              <w:rPr>
                <w:b/>
                <w:bCs/>
                <w:sz w:val="24"/>
                <w:szCs w:val="24"/>
              </w:rPr>
            </w:pPr>
            <w:r>
              <w:rPr>
                <w:b/>
                <w:bCs/>
                <w:sz w:val="24"/>
                <w:szCs w:val="24"/>
              </w:rPr>
              <w:t xml:space="preserve">Name: </w:t>
            </w:r>
          </w:p>
          <w:p w14:paraId="7AA315A8" w14:textId="77777777" w:rsidR="00A85245" w:rsidRDefault="00A85245">
            <w:pPr>
              <w:jc w:val="both"/>
              <w:rPr>
                <w:b/>
                <w:bCs/>
                <w:sz w:val="24"/>
                <w:szCs w:val="24"/>
              </w:rPr>
            </w:pPr>
          </w:p>
        </w:tc>
      </w:tr>
      <w:tr w:rsidR="00A85245" w14:paraId="62506933" w14:textId="77777777">
        <w:trPr>
          <w:trHeight w:val="276"/>
        </w:trPr>
        <w:tc>
          <w:tcPr>
            <w:tcW w:w="9351" w:type="dxa"/>
          </w:tcPr>
          <w:p w14:paraId="7FC1136F" w14:textId="77777777" w:rsidR="00A85245" w:rsidRDefault="00000000">
            <w:pPr>
              <w:jc w:val="both"/>
              <w:rPr>
                <w:b/>
                <w:bCs/>
                <w:sz w:val="24"/>
                <w:szCs w:val="24"/>
              </w:rPr>
            </w:pPr>
            <w:r>
              <w:rPr>
                <w:b/>
                <w:bCs/>
                <w:sz w:val="24"/>
                <w:szCs w:val="24"/>
              </w:rPr>
              <w:t>Institution:</w:t>
            </w:r>
          </w:p>
          <w:p w14:paraId="2D138E8C" w14:textId="77777777" w:rsidR="00A85245" w:rsidRDefault="00A85245">
            <w:pPr>
              <w:jc w:val="both"/>
              <w:rPr>
                <w:b/>
                <w:bCs/>
                <w:sz w:val="24"/>
                <w:szCs w:val="24"/>
              </w:rPr>
            </w:pPr>
          </w:p>
        </w:tc>
      </w:tr>
      <w:tr w:rsidR="00A85245" w14:paraId="28ADE50B" w14:textId="77777777">
        <w:trPr>
          <w:trHeight w:val="261"/>
        </w:trPr>
        <w:tc>
          <w:tcPr>
            <w:tcW w:w="9351" w:type="dxa"/>
          </w:tcPr>
          <w:p w14:paraId="41E0A949" w14:textId="77777777" w:rsidR="00A85245" w:rsidRDefault="00000000">
            <w:pPr>
              <w:jc w:val="both"/>
              <w:rPr>
                <w:b/>
                <w:bCs/>
                <w:sz w:val="24"/>
                <w:szCs w:val="24"/>
              </w:rPr>
            </w:pPr>
            <w:r>
              <w:rPr>
                <w:b/>
                <w:bCs/>
                <w:sz w:val="24"/>
                <w:szCs w:val="24"/>
              </w:rPr>
              <w:t>Email:</w:t>
            </w:r>
          </w:p>
          <w:p w14:paraId="62CB349A" w14:textId="77777777" w:rsidR="00A85245" w:rsidRDefault="00A85245">
            <w:pPr>
              <w:jc w:val="both"/>
              <w:rPr>
                <w:b/>
                <w:bCs/>
                <w:sz w:val="24"/>
                <w:szCs w:val="24"/>
              </w:rPr>
            </w:pPr>
          </w:p>
        </w:tc>
      </w:tr>
      <w:tr w:rsidR="00A85245" w14:paraId="11BEE0A4" w14:textId="77777777">
        <w:trPr>
          <w:trHeight w:val="276"/>
        </w:trPr>
        <w:tc>
          <w:tcPr>
            <w:tcW w:w="9351" w:type="dxa"/>
          </w:tcPr>
          <w:p w14:paraId="32389C75" w14:textId="77777777" w:rsidR="00A85245" w:rsidRDefault="00000000">
            <w:pPr>
              <w:jc w:val="both"/>
              <w:rPr>
                <w:b/>
                <w:bCs/>
                <w:sz w:val="24"/>
                <w:szCs w:val="24"/>
              </w:rPr>
            </w:pPr>
            <w:r>
              <w:rPr>
                <w:b/>
                <w:bCs/>
                <w:sz w:val="24"/>
                <w:szCs w:val="24"/>
              </w:rPr>
              <w:t>Phone:</w:t>
            </w:r>
          </w:p>
          <w:p w14:paraId="40D6F697" w14:textId="77777777" w:rsidR="00A85245" w:rsidRDefault="00A85245">
            <w:pPr>
              <w:jc w:val="both"/>
              <w:rPr>
                <w:b/>
                <w:bCs/>
                <w:sz w:val="24"/>
                <w:szCs w:val="24"/>
              </w:rPr>
            </w:pPr>
          </w:p>
        </w:tc>
      </w:tr>
      <w:tr w:rsidR="00A85245" w14:paraId="1881BC93" w14:textId="77777777">
        <w:trPr>
          <w:trHeight w:val="276"/>
        </w:trPr>
        <w:tc>
          <w:tcPr>
            <w:tcW w:w="9351" w:type="dxa"/>
          </w:tcPr>
          <w:p w14:paraId="62BCA8A0" w14:textId="77777777" w:rsidR="00A85245" w:rsidRDefault="00000000">
            <w:pPr>
              <w:jc w:val="both"/>
              <w:rPr>
                <w:b/>
                <w:bCs/>
                <w:sz w:val="24"/>
                <w:szCs w:val="24"/>
              </w:rPr>
            </w:pPr>
            <w:r>
              <w:rPr>
                <w:b/>
                <w:bCs/>
                <w:sz w:val="24"/>
                <w:szCs w:val="24"/>
              </w:rPr>
              <w:t>Qualification/s:</w:t>
            </w:r>
          </w:p>
          <w:p w14:paraId="7A9DF30A" w14:textId="77777777" w:rsidR="00A85245" w:rsidRDefault="00A85245">
            <w:pPr>
              <w:jc w:val="both"/>
              <w:rPr>
                <w:b/>
                <w:bCs/>
                <w:sz w:val="24"/>
                <w:szCs w:val="24"/>
              </w:rPr>
            </w:pPr>
          </w:p>
        </w:tc>
      </w:tr>
      <w:tr w:rsidR="00A85245" w14:paraId="372535C8" w14:textId="77777777">
        <w:trPr>
          <w:trHeight w:val="276"/>
        </w:trPr>
        <w:tc>
          <w:tcPr>
            <w:tcW w:w="9351" w:type="dxa"/>
          </w:tcPr>
          <w:p w14:paraId="442C0348" w14:textId="77777777" w:rsidR="00A85245" w:rsidRDefault="00000000">
            <w:pPr>
              <w:jc w:val="both"/>
              <w:rPr>
                <w:b/>
                <w:bCs/>
                <w:sz w:val="24"/>
                <w:szCs w:val="24"/>
              </w:rPr>
            </w:pPr>
            <w:r>
              <w:rPr>
                <w:b/>
                <w:bCs/>
                <w:sz w:val="24"/>
                <w:szCs w:val="24"/>
              </w:rPr>
              <w:t>Current position:</w:t>
            </w:r>
          </w:p>
          <w:p w14:paraId="6786BD9E" w14:textId="77777777" w:rsidR="00A85245" w:rsidRDefault="00A85245">
            <w:pPr>
              <w:jc w:val="both"/>
              <w:rPr>
                <w:b/>
                <w:bCs/>
                <w:sz w:val="24"/>
                <w:szCs w:val="24"/>
              </w:rPr>
            </w:pPr>
          </w:p>
        </w:tc>
      </w:tr>
      <w:tr w:rsidR="00A85245" w14:paraId="09ED03CD" w14:textId="77777777">
        <w:trPr>
          <w:trHeight w:val="276"/>
        </w:trPr>
        <w:tc>
          <w:tcPr>
            <w:tcW w:w="9351" w:type="dxa"/>
          </w:tcPr>
          <w:p w14:paraId="298D1C43" w14:textId="77777777" w:rsidR="00A85245" w:rsidRDefault="00000000">
            <w:pPr>
              <w:jc w:val="both"/>
              <w:rPr>
                <w:b/>
                <w:bCs/>
                <w:sz w:val="24"/>
                <w:szCs w:val="24"/>
              </w:rPr>
            </w:pPr>
            <w:r>
              <w:rPr>
                <w:b/>
                <w:bCs/>
                <w:sz w:val="24"/>
                <w:szCs w:val="24"/>
              </w:rPr>
              <w:t>Research area:</w:t>
            </w:r>
          </w:p>
          <w:p w14:paraId="258211AE" w14:textId="77777777" w:rsidR="00A85245" w:rsidRDefault="00A85245">
            <w:pPr>
              <w:jc w:val="both"/>
              <w:rPr>
                <w:b/>
                <w:bCs/>
                <w:sz w:val="24"/>
                <w:szCs w:val="24"/>
              </w:rPr>
            </w:pPr>
          </w:p>
        </w:tc>
      </w:tr>
      <w:tr w:rsidR="00A85245" w14:paraId="0556D9A3" w14:textId="77777777">
        <w:trPr>
          <w:trHeight w:val="276"/>
        </w:trPr>
        <w:tc>
          <w:tcPr>
            <w:tcW w:w="9351" w:type="dxa"/>
          </w:tcPr>
          <w:p w14:paraId="64B77CCD" w14:textId="77777777" w:rsidR="00A85245" w:rsidRDefault="00000000">
            <w:pPr>
              <w:jc w:val="both"/>
              <w:rPr>
                <w:b/>
                <w:bCs/>
                <w:sz w:val="24"/>
                <w:szCs w:val="24"/>
              </w:rPr>
            </w:pPr>
            <w:r>
              <w:rPr>
                <w:b/>
                <w:bCs/>
                <w:sz w:val="24"/>
                <w:szCs w:val="24"/>
              </w:rPr>
              <w:t>Research Type (basic/clinical/translational):</w:t>
            </w:r>
          </w:p>
          <w:p w14:paraId="6E3BC08D" w14:textId="77777777" w:rsidR="00A85245" w:rsidRDefault="00A85245">
            <w:pPr>
              <w:jc w:val="both"/>
              <w:rPr>
                <w:b/>
                <w:bCs/>
                <w:sz w:val="24"/>
                <w:szCs w:val="24"/>
              </w:rPr>
            </w:pPr>
          </w:p>
        </w:tc>
      </w:tr>
      <w:tr w:rsidR="00A85245" w14:paraId="51199FAE" w14:textId="77777777">
        <w:trPr>
          <w:trHeight w:val="552"/>
        </w:trPr>
        <w:tc>
          <w:tcPr>
            <w:tcW w:w="9351" w:type="dxa"/>
          </w:tcPr>
          <w:p w14:paraId="6FE7F1CB" w14:textId="77777777" w:rsidR="00A85245" w:rsidRDefault="00000000">
            <w:pPr>
              <w:jc w:val="both"/>
              <w:rPr>
                <w:b/>
                <w:bCs/>
                <w:sz w:val="24"/>
                <w:szCs w:val="24"/>
              </w:rPr>
            </w:pPr>
            <w:r>
              <w:rPr>
                <w:b/>
                <w:bCs/>
                <w:sz w:val="24"/>
                <w:szCs w:val="24"/>
              </w:rPr>
              <w:t xml:space="preserve">Are you an ANZBMS member?                                        </w:t>
            </w:r>
            <w:bookmarkStart w:id="0" w:name="bookmark=id.xs41qvyju6do" w:colFirst="0" w:colLast="0"/>
            <w:bookmarkEnd w:id="0"/>
            <w:r>
              <w:rPr>
                <w:b/>
                <w:bCs/>
                <w:sz w:val="24"/>
                <w:szCs w:val="24"/>
              </w:rPr>
              <w:t xml:space="preserve">☐ Yes              </w:t>
            </w:r>
            <w:bookmarkStart w:id="1" w:name="bookmark=id.9oct03o3ej02" w:colFirst="0" w:colLast="0"/>
            <w:bookmarkEnd w:id="1"/>
            <w:r>
              <w:rPr>
                <w:b/>
                <w:bCs/>
                <w:sz w:val="24"/>
                <w:szCs w:val="24"/>
              </w:rPr>
              <w:t xml:space="preserve">☐ No </w:t>
            </w:r>
          </w:p>
          <w:p w14:paraId="3033DFB3" w14:textId="77777777" w:rsidR="00A85245" w:rsidRDefault="00A85245">
            <w:pPr>
              <w:jc w:val="both"/>
              <w:rPr>
                <w:b/>
                <w:bCs/>
                <w:sz w:val="24"/>
                <w:szCs w:val="24"/>
              </w:rPr>
            </w:pPr>
          </w:p>
        </w:tc>
      </w:tr>
      <w:tr w:rsidR="00A85245" w14:paraId="4F197D3D" w14:textId="77777777">
        <w:trPr>
          <w:trHeight w:val="552"/>
        </w:trPr>
        <w:tc>
          <w:tcPr>
            <w:tcW w:w="9351" w:type="dxa"/>
          </w:tcPr>
          <w:p w14:paraId="5F0FC541" w14:textId="77777777" w:rsidR="00A85245" w:rsidRDefault="00000000">
            <w:pPr>
              <w:jc w:val="both"/>
              <w:rPr>
                <w:b/>
                <w:bCs/>
                <w:sz w:val="24"/>
                <w:szCs w:val="24"/>
              </w:rPr>
            </w:pPr>
            <w:r>
              <w:rPr>
                <w:b/>
                <w:bCs/>
                <w:sz w:val="24"/>
                <w:szCs w:val="24"/>
              </w:rPr>
              <w:t xml:space="preserve">Are you an early career researcher &lt;5 years post-PhD relative to opportunity (or currently enrolled in a higher degree e.g. PhD or medical degree e.g. FRACP)?                  </w:t>
            </w:r>
          </w:p>
          <w:p w14:paraId="7B0F2FCB" w14:textId="77777777" w:rsidR="00A85245" w:rsidRDefault="00000000">
            <w:pPr>
              <w:jc w:val="both"/>
              <w:rPr>
                <w:b/>
                <w:bCs/>
                <w:sz w:val="24"/>
                <w:szCs w:val="24"/>
              </w:rPr>
            </w:pPr>
            <w:r>
              <w:rPr>
                <w:b/>
                <w:bCs/>
                <w:sz w:val="24"/>
                <w:szCs w:val="24"/>
              </w:rPr>
              <w:t xml:space="preserve">    </w:t>
            </w:r>
            <w:bookmarkStart w:id="2" w:name="bookmark=id.9liez7c75jur" w:colFirst="0" w:colLast="0"/>
            <w:bookmarkEnd w:id="2"/>
            <w:r>
              <w:rPr>
                <w:b/>
                <w:bCs/>
                <w:sz w:val="24"/>
                <w:szCs w:val="24"/>
              </w:rPr>
              <w:t xml:space="preserve">☐ Yes               </w:t>
            </w:r>
            <w:bookmarkStart w:id="3" w:name="bookmark=id.yhy7zwjsq7rw" w:colFirst="0" w:colLast="0"/>
            <w:bookmarkEnd w:id="3"/>
            <w:r>
              <w:rPr>
                <w:b/>
                <w:bCs/>
                <w:sz w:val="24"/>
                <w:szCs w:val="24"/>
              </w:rPr>
              <w:t>☐ No</w:t>
            </w:r>
          </w:p>
          <w:p w14:paraId="10A96F24" w14:textId="77777777" w:rsidR="00A85245" w:rsidRDefault="00A85245">
            <w:pPr>
              <w:jc w:val="both"/>
              <w:rPr>
                <w:b/>
                <w:bCs/>
                <w:sz w:val="24"/>
                <w:szCs w:val="24"/>
              </w:rPr>
            </w:pPr>
          </w:p>
        </w:tc>
      </w:tr>
      <w:tr w:rsidR="00A85245" w14:paraId="630D7390" w14:textId="77777777">
        <w:trPr>
          <w:trHeight w:val="552"/>
        </w:trPr>
        <w:tc>
          <w:tcPr>
            <w:tcW w:w="9351" w:type="dxa"/>
          </w:tcPr>
          <w:p w14:paraId="1FE659BD" w14:textId="77777777" w:rsidR="00A85245" w:rsidRDefault="00000000">
            <w:pPr>
              <w:jc w:val="both"/>
              <w:rPr>
                <w:b/>
                <w:bCs/>
                <w:sz w:val="24"/>
                <w:szCs w:val="24"/>
              </w:rPr>
            </w:pPr>
            <w:r>
              <w:rPr>
                <w:b/>
                <w:bCs/>
                <w:sz w:val="24"/>
                <w:szCs w:val="24"/>
              </w:rPr>
              <w:t>If you have completed your PhD, please list your PhD conferral date (month &amp; year)</w:t>
            </w:r>
          </w:p>
        </w:tc>
      </w:tr>
      <w:tr w:rsidR="00A85245" w14:paraId="1361CAB7" w14:textId="77777777">
        <w:trPr>
          <w:trHeight w:val="552"/>
        </w:trPr>
        <w:tc>
          <w:tcPr>
            <w:tcW w:w="9351" w:type="dxa"/>
          </w:tcPr>
          <w:p w14:paraId="1617353B" w14:textId="77777777" w:rsidR="00A85245" w:rsidRDefault="00000000">
            <w:pPr>
              <w:jc w:val="both"/>
              <w:rPr>
                <w:b/>
                <w:bCs/>
                <w:sz w:val="24"/>
                <w:szCs w:val="24"/>
              </w:rPr>
            </w:pPr>
            <w:r>
              <w:rPr>
                <w:b/>
                <w:bCs/>
                <w:sz w:val="24"/>
                <w:szCs w:val="24"/>
              </w:rPr>
              <w:t>Brief (2 page) CV attached                                                ☐ Yes               ☐ No</w:t>
            </w:r>
          </w:p>
        </w:tc>
      </w:tr>
      <w:tr w:rsidR="00A85245" w14:paraId="66AA3BE8" w14:textId="77777777">
        <w:trPr>
          <w:trHeight w:val="552"/>
        </w:trPr>
        <w:tc>
          <w:tcPr>
            <w:tcW w:w="9351" w:type="dxa"/>
          </w:tcPr>
          <w:p w14:paraId="29AA7D63" w14:textId="77777777" w:rsidR="00A85245" w:rsidRDefault="00000000">
            <w:pPr>
              <w:jc w:val="both"/>
              <w:rPr>
                <w:b/>
                <w:bCs/>
                <w:sz w:val="24"/>
                <w:szCs w:val="24"/>
              </w:rPr>
            </w:pPr>
            <w:r>
              <w:rPr>
                <w:b/>
                <w:bCs/>
                <w:sz w:val="24"/>
                <w:szCs w:val="24"/>
              </w:rPr>
              <w:t>Top 5 publications in the last 5 years (relative to opportunity) attached</w:t>
            </w:r>
          </w:p>
          <w:p w14:paraId="0C990D91" w14:textId="77777777" w:rsidR="00A85245" w:rsidRDefault="00000000">
            <w:pPr>
              <w:jc w:val="both"/>
              <w:rPr>
                <w:b/>
                <w:bCs/>
                <w:sz w:val="24"/>
                <w:szCs w:val="24"/>
              </w:rPr>
            </w:pPr>
            <w:r>
              <w:rPr>
                <w:b/>
                <w:bCs/>
                <w:sz w:val="24"/>
                <w:szCs w:val="24"/>
              </w:rPr>
              <w:t xml:space="preserve">                                                                                               ☐ Yes               ☐ No</w:t>
            </w:r>
          </w:p>
        </w:tc>
      </w:tr>
      <w:tr w:rsidR="00A85245" w14:paraId="4229F1F3" w14:textId="77777777">
        <w:trPr>
          <w:trHeight w:val="552"/>
        </w:trPr>
        <w:tc>
          <w:tcPr>
            <w:tcW w:w="935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C91105" w14:textId="77777777" w:rsidR="00A85245" w:rsidRDefault="00000000">
            <w:pPr>
              <w:spacing w:after="160" w:line="256" w:lineRule="auto"/>
              <w:ind w:left="140" w:right="140"/>
              <w:jc w:val="both"/>
              <w:rPr>
                <w:b/>
                <w:bCs/>
              </w:rPr>
            </w:pPr>
            <w:r>
              <w:rPr>
                <w:b/>
                <w:bCs/>
                <w:sz w:val="24"/>
                <w:szCs w:val="24"/>
              </w:rPr>
              <w:t xml:space="preserve">Have you experienced any career disruptions? (please refer to the </w:t>
            </w:r>
            <w:hyperlink r:id="rId12">
              <w:r>
                <w:rPr>
                  <w:b/>
                  <w:bCs/>
                  <w:color w:val="954F72"/>
                  <w:sz w:val="24"/>
                  <w:szCs w:val="24"/>
                  <w:u w:val="single"/>
                </w:rPr>
                <w:t>NHMRC Relative to Opportunity Policy</w:t>
              </w:r>
            </w:hyperlink>
            <w:r>
              <w:rPr>
                <w:b/>
                <w:bCs/>
              </w:rPr>
              <w:t xml:space="preserve"> </w:t>
            </w:r>
            <w:r>
              <w:rPr>
                <w:b/>
                <w:bCs/>
                <w:sz w:val="24"/>
                <w:szCs w:val="24"/>
              </w:rPr>
              <w:t>before completing this section</w:t>
            </w:r>
            <w:r>
              <w:rPr>
                <w:b/>
                <w:bCs/>
              </w:rPr>
              <w:t>)</w:t>
            </w:r>
          </w:p>
          <w:p w14:paraId="5B9EA935" w14:textId="77777777" w:rsidR="00A85245" w:rsidRDefault="00000000">
            <w:pPr>
              <w:spacing w:after="160" w:line="256" w:lineRule="auto"/>
              <w:ind w:left="140" w:right="140"/>
              <w:jc w:val="both"/>
              <w:rPr>
                <w:b/>
                <w:bCs/>
                <w:sz w:val="24"/>
                <w:szCs w:val="24"/>
              </w:rPr>
            </w:pPr>
            <w:r>
              <w:rPr>
                <w:b/>
                <w:bCs/>
                <w:sz w:val="24"/>
                <w:szCs w:val="24"/>
              </w:rPr>
              <w:t>If yes, please provide further detail in the table below.</w:t>
            </w:r>
          </w:p>
          <w:p w14:paraId="70CE3F87" w14:textId="77777777" w:rsidR="00A85245" w:rsidRDefault="00000000">
            <w:pPr>
              <w:spacing w:after="160" w:line="256" w:lineRule="auto"/>
              <w:ind w:left="140" w:right="140"/>
              <w:jc w:val="both"/>
              <w:rPr>
                <w:b/>
                <w:bCs/>
                <w:sz w:val="24"/>
                <w:szCs w:val="24"/>
              </w:rPr>
            </w:pPr>
            <w:r>
              <w:rPr>
                <w:b/>
                <w:bCs/>
                <w:sz w:val="24"/>
                <w:szCs w:val="24"/>
              </w:rPr>
              <w:t>This section will be assessed using a blinded process to maintain applicant confidentiality.</w:t>
            </w:r>
          </w:p>
          <w:p w14:paraId="3367FFC0" w14:textId="77777777" w:rsidR="00A85245" w:rsidRDefault="00000000">
            <w:pPr>
              <w:spacing w:after="160" w:line="256" w:lineRule="auto"/>
              <w:ind w:left="140" w:right="140"/>
              <w:jc w:val="both"/>
              <w:rPr>
                <w:b/>
                <w:bCs/>
                <w:sz w:val="24"/>
                <w:szCs w:val="24"/>
              </w:rPr>
            </w:pPr>
            <w:r>
              <w:rPr>
                <w:b/>
                <w:bCs/>
                <w:sz w:val="24"/>
                <w:szCs w:val="24"/>
              </w:rPr>
              <w:t xml:space="preserve">   ☐ Yes       ☐ No</w:t>
            </w:r>
          </w:p>
          <w:p w14:paraId="37CB3D32" w14:textId="77777777" w:rsidR="00A85245" w:rsidRDefault="00A85245">
            <w:pPr>
              <w:spacing w:after="160" w:line="256" w:lineRule="auto"/>
              <w:ind w:left="140" w:right="140"/>
              <w:jc w:val="both"/>
              <w:rPr>
                <w:b/>
                <w:bCs/>
                <w:sz w:val="24"/>
                <w:szCs w:val="24"/>
              </w:rPr>
            </w:pPr>
          </w:p>
          <w:p w14:paraId="0AF775D8" w14:textId="77777777" w:rsidR="00A85245" w:rsidRDefault="00A85245">
            <w:pPr>
              <w:spacing w:after="160" w:line="256" w:lineRule="auto"/>
              <w:ind w:left="140" w:right="140"/>
              <w:jc w:val="both"/>
              <w:rPr>
                <w:b/>
                <w:bCs/>
                <w:sz w:val="24"/>
                <w:szCs w:val="24"/>
              </w:rPr>
            </w:pPr>
          </w:p>
          <w:p w14:paraId="5270884E" w14:textId="77777777" w:rsidR="00A85245" w:rsidRDefault="00A85245">
            <w:pPr>
              <w:spacing w:after="160" w:line="256" w:lineRule="auto"/>
              <w:ind w:left="140" w:right="140"/>
              <w:jc w:val="both"/>
              <w:rPr>
                <w:b/>
                <w:bCs/>
                <w:sz w:val="24"/>
                <w:szCs w:val="24"/>
              </w:rPr>
            </w:pPr>
          </w:p>
        </w:tc>
      </w:tr>
      <w:tr w:rsidR="00A85245" w14:paraId="69D5FE62" w14:textId="77777777">
        <w:trPr>
          <w:trHeight w:val="552"/>
        </w:trPr>
        <w:tc>
          <w:tcPr>
            <w:tcW w:w="9351"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33DA68" w14:textId="77777777" w:rsidR="00A85245" w:rsidRDefault="00A85245">
            <w:pPr>
              <w:jc w:val="both"/>
              <w:rPr>
                <w:b/>
                <w:bCs/>
                <w:sz w:val="24"/>
                <w:szCs w:val="24"/>
              </w:rPr>
            </w:pPr>
          </w:p>
          <w:tbl>
            <w:tblPr>
              <w:tblStyle w:val="a0"/>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90"/>
              <w:gridCol w:w="2010"/>
              <w:gridCol w:w="1440"/>
              <w:gridCol w:w="1605"/>
              <w:gridCol w:w="1875"/>
            </w:tblGrid>
            <w:tr w:rsidR="00A85245" w14:paraId="236DE754" w14:textId="77777777">
              <w:trPr>
                <w:trHeight w:val="555"/>
              </w:trPr>
              <w:tc>
                <w:tcPr>
                  <w:tcW w:w="2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4EAD8A" w14:textId="77777777" w:rsidR="00A85245" w:rsidRDefault="00000000">
                  <w:pPr>
                    <w:framePr w:hSpace="180" w:wrap="around" w:vAnchor="text" w:hAnchor="text" w:y="294"/>
                    <w:spacing w:after="0" w:line="276" w:lineRule="auto"/>
                    <w:ind w:left="140" w:right="140"/>
                    <w:jc w:val="center"/>
                    <w:rPr>
                      <w:b/>
                      <w:bCs/>
                      <w:sz w:val="24"/>
                      <w:szCs w:val="24"/>
                      <w:u w:val="single"/>
                    </w:rPr>
                  </w:pPr>
                  <w:r>
                    <w:rPr>
                      <w:b/>
                      <w:bCs/>
                      <w:sz w:val="24"/>
                      <w:szCs w:val="24"/>
                      <w:u w:val="single"/>
                    </w:rPr>
                    <w:lastRenderedPageBreak/>
                    <w:t>Reason</w:t>
                  </w:r>
                </w:p>
              </w:tc>
              <w:tc>
                <w:tcPr>
                  <w:tcW w:w="2010" w:type="dxa"/>
                  <w:tcBorders>
                    <w:top w:val="single" w:sz="8" w:space="0" w:color="000000"/>
                    <w:bottom w:val="single" w:sz="8" w:space="0" w:color="000000"/>
                    <w:right w:val="single" w:sz="8" w:space="0" w:color="000000"/>
                  </w:tcBorders>
                  <w:tcMar>
                    <w:top w:w="0" w:type="dxa"/>
                    <w:left w:w="100" w:type="dxa"/>
                    <w:bottom w:w="0" w:type="dxa"/>
                    <w:right w:w="100" w:type="dxa"/>
                  </w:tcMar>
                </w:tcPr>
                <w:p w14:paraId="13642DE0" w14:textId="77777777" w:rsidR="00A85245" w:rsidRDefault="00000000">
                  <w:pPr>
                    <w:framePr w:hSpace="180" w:wrap="around" w:vAnchor="text" w:hAnchor="text" w:y="294"/>
                    <w:spacing w:after="0" w:line="276" w:lineRule="auto"/>
                    <w:ind w:left="140" w:right="140"/>
                    <w:jc w:val="center"/>
                    <w:rPr>
                      <w:b/>
                      <w:bCs/>
                      <w:sz w:val="24"/>
                      <w:szCs w:val="24"/>
                      <w:u w:val="single"/>
                    </w:rPr>
                  </w:pPr>
                  <w:r>
                    <w:rPr>
                      <w:b/>
                      <w:bCs/>
                      <w:sz w:val="24"/>
                      <w:szCs w:val="24"/>
                      <w:u w:val="single"/>
                    </w:rPr>
                    <w:t>Duration (dates)</w:t>
                  </w:r>
                </w:p>
              </w:tc>
              <w:tc>
                <w:tcPr>
                  <w:tcW w:w="1440" w:type="dxa"/>
                  <w:tcBorders>
                    <w:top w:val="single" w:sz="8" w:space="0" w:color="000000"/>
                    <w:bottom w:val="single" w:sz="8" w:space="0" w:color="000000"/>
                    <w:right w:val="single" w:sz="8" w:space="0" w:color="000000"/>
                  </w:tcBorders>
                  <w:tcMar>
                    <w:top w:w="0" w:type="dxa"/>
                    <w:left w:w="100" w:type="dxa"/>
                    <w:bottom w:w="0" w:type="dxa"/>
                    <w:right w:w="100" w:type="dxa"/>
                  </w:tcMar>
                </w:tcPr>
                <w:p w14:paraId="05409A55" w14:textId="77777777" w:rsidR="00A85245" w:rsidRDefault="00000000">
                  <w:pPr>
                    <w:framePr w:hSpace="180" w:wrap="around" w:vAnchor="text" w:hAnchor="text" w:y="294"/>
                    <w:spacing w:after="0" w:line="276" w:lineRule="auto"/>
                    <w:ind w:left="140" w:right="140"/>
                    <w:jc w:val="center"/>
                    <w:rPr>
                      <w:b/>
                      <w:bCs/>
                      <w:sz w:val="24"/>
                      <w:szCs w:val="24"/>
                      <w:u w:val="single"/>
                    </w:rPr>
                  </w:pPr>
                  <w:r>
                    <w:rPr>
                      <w:b/>
                      <w:bCs/>
                      <w:sz w:val="24"/>
                      <w:szCs w:val="24"/>
                      <w:u w:val="single"/>
                    </w:rPr>
                    <w:t>Impact</w:t>
                  </w:r>
                </w:p>
              </w:tc>
              <w:tc>
                <w:tcPr>
                  <w:tcW w:w="1605" w:type="dxa"/>
                  <w:tcBorders>
                    <w:top w:val="single" w:sz="8" w:space="0" w:color="000000"/>
                    <w:bottom w:val="single" w:sz="8" w:space="0" w:color="000000"/>
                    <w:right w:val="single" w:sz="8" w:space="0" w:color="000000"/>
                  </w:tcBorders>
                  <w:tcMar>
                    <w:top w:w="0" w:type="dxa"/>
                    <w:left w:w="100" w:type="dxa"/>
                    <w:bottom w:w="0" w:type="dxa"/>
                    <w:right w:w="100" w:type="dxa"/>
                  </w:tcMar>
                </w:tcPr>
                <w:p w14:paraId="1A6D6BF3" w14:textId="77777777" w:rsidR="00A85245" w:rsidRDefault="00000000">
                  <w:pPr>
                    <w:framePr w:hSpace="180" w:wrap="around" w:vAnchor="text" w:hAnchor="text" w:y="294"/>
                    <w:spacing w:after="0" w:line="276" w:lineRule="auto"/>
                    <w:ind w:left="140" w:right="140"/>
                    <w:jc w:val="center"/>
                    <w:rPr>
                      <w:b/>
                      <w:bCs/>
                      <w:sz w:val="24"/>
                      <w:szCs w:val="24"/>
                      <w:u w:val="single"/>
                    </w:rPr>
                  </w:pPr>
                  <w:r>
                    <w:rPr>
                      <w:b/>
                      <w:bCs/>
                      <w:sz w:val="24"/>
                      <w:szCs w:val="24"/>
                      <w:u w:val="single"/>
                    </w:rPr>
                    <w:t>FTE disrupted</w:t>
                  </w:r>
                </w:p>
              </w:tc>
              <w:tc>
                <w:tcPr>
                  <w:tcW w:w="1875" w:type="dxa"/>
                  <w:tcBorders>
                    <w:top w:val="single" w:sz="8" w:space="0" w:color="000000"/>
                    <w:bottom w:val="single" w:sz="8" w:space="0" w:color="000000"/>
                    <w:right w:val="single" w:sz="8" w:space="0" w:color="000000"/>
                  </w:tcBorders>
                  <w:tcMar>
                    <w:top w:w="0" w:type="dxa"/>
                    <w:left w:w="100" w:type="dxa"/>
                    <w:bottom w:w="0" w:type="dxa"/>
                    <w:right w:w="100" w:type="dxa"/>
                  </w:tcMar>
                </w:tcPr>
                <w:p w14:paraId="72D2FE2D" w14:textId="77777777" w:rsidR="00A85245" w:rsidRDefault="00000000">
                  <w:pPr>
                    <w:framePr w:hSpace="180" w:wrap="around" w:vAnchor="text" w:hAnchor="text" w:y="294"/>
                    <w:spacing w:after="0" w:line="276" w:lineRule="auto"/>
                    <w:ind w:left="140" w:right="140"/>
                    <w:jc w:val="center"/>
                    <w:rPr>
                      <w:b/>
                      <w:bCs/>
                      <w:sz w:val="24"/>
                      <w:szCs w:val="24"/>
                      <w:u w:val="single"/>
                    </w:rPr>
                  </w:pPr>
                  <w:r>
                    <w:rPr>
                      <w:b/>
                      <w:bCs/>
                      <w:sz w:val="24"/>
                      <w:szCs w:val="24"/>
                      <w:u w:val="single"/>
                    </w:rPr>
                    <w:t>Accumulated days</w:t>
                  </w:r>
                </w:p>
              </w:tc>
            </w:tr>
            <w:tr w:rsidR="00A85245" w14:paraId="054E90B0" w14:textId="77777777">
              <w:trPr>
                <w:trHeight w:val="285"/>
              </w:trPr>
              <w:tc>
                <w:tcPr>
                  <w:tcW w:w="21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505968"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Pregnancy</w:t>
                  </w:r>
                </w:p>
              </w:tc>
              <w:tc>
                <w:tcPr>
                  <w:tcW w:w="2010" w:type="dxa"/>
                  <w:tcBorders>
                    <w:bottom w:val="single" w:sz="8" w:space="0" w:color="000000"/>
                    <w:right w:val="single" w:sz="8" w:space="0" w:color="000000"/>
                  </w:tcBorders>
                  <w:tcMar>
                    <w:top w:w="0" w:type="dxa"/>
                    <w:left w:w="100" w:type="dxa"/>
                    <w:bottom w:w="0" w:type="dxa"/>
                    <w:right w:w="100" w:type="dxa"/>
                  </w:tcMar>
                </w:tcPr>
                <w:p w14:paraId="0782C719"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3F1CB52B"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605" w:type="dxa"/>
                  <w:tcBorders>
                    <w:bottom w:val="single" w:sz="8" w:space="0" w:color="000000"/>
                    <w:right w:val="single" w:sz="8" w:space="0" w:color="000000"/>
                  </w:tcBorders>
                  <w:tcMar>
                    <w:top w:w="0" w:type="dxa"/>
                    <w:left w:w="100" w:type="dxa"/>
                    <w:bottom w:w="0" w:type="dxa"/>
                    <w:right w:w="100" w:type="dxa"/>
                  </w:tcMar>
                </w:tcPr>
                <w:p w14:paraId="4B5EF71B"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875" w:type="dxa"/>
                  <w:tcBorders>
                    <w:bottom w:val="single" w:sz="8" w:space="0" w:color="000000"/>
                    <w:right w:val="single" w:sz="8" w:space="0" w:color="000000"/>
                  </w:tcBorders>
                  <w:tcMar>
                    <w:top w:w="0" w:type="dxa"/>
                    <w:left w:w="100" w:type="dxa"/>
                    <w:bottom w:w="0" w:type="dxa"/>
                    <w:right w:w="100" w:type="dxa"/>
                  </w:tcMar>
                </w:tcPr>
                <w:p w14:paraId="153AA166"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r>
            <w:tr w:rsidR="00A85245" w14:paraId="06EF5642" w14:textId="77777777">
              <w:trPr>
                <w:trHeight w:val="555"/>
              </w:trPr>
              <w:tc>
                <w:tcPr>
                  <w:tcW w:w="21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11601E"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Major illness/injury</w:t>
                  </w:r>
                </w:p>
              </w:tc>
              <w:tc>
                <w:tcPr>
                  <w:tcW w:w="2010" w:type="dxa"/>
                  <w:tcBorders>
                    <w:bottom w:val="single" w:sz="8" w:space="0" w:color="000000"/>
                    <w:right w:val="single" w:sz="8" w:space="0" w:color="000000"/>
                  </w:tcBorders>
                  <w:tcMar>
                    <w:top w:w="0" w:type="dxa"/>
                    <w:left w:w="100" w:type="dxa"/>
                    <w:bottom w:w="0" w:type="dxa"/>
                    <w:right w:w="100" w:type="dxa"/>
                  </w:tcMar>
                </w:tcPr>
                <w:p w14:paraId="5FA130DE"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45DCA9E9"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605" w:type="dxa"/>
                  <w:tcBorders>
                    <w:bottom w:val="single" w:sz="8" w:space="0" w:color="000000"/>
                    <w:right w:val="single" w:sz="8" w:space="0" w:color="000000"/>
                  </w:tcBorders>
                  <w:tcMar>
                    <w:top w:w="0" w:type="dxa"/>
                    <w:left w:w="100" w:type="dxa"/>
                    <w:bottom w:w="0" w:type="dxa"/>
                    <w:right w:w="100" w:type="dxa"/>
                  </w:tcMar>
                </w:tcPr>
                <w:p w14:paraId="3D6F33C0"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875" w:type="dxa"/>
                  <w:tcBorders>
                    <w:bottom w:val="single" w:sz="8" w:space="0" w:color="000000"/>
                    <w:right w:val="single" w:sz="8" w:space="0" w:color="000000"/>
                  </w:tcBorders>
                  <w:tcMar>
                    <w:top w:w="0" w:type="dxa"/>
                    <w:left w:w="100" w:type="dxa"/>
                    <w:bottom w:w="0" w:type="dxa"/>
                    <w:right w:w="100" w:type="dxa"/>
                  </w:tcMar>
                </w:tcPr>
                <w:p w14:paraId="6E211A00"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r>
            <w:tr w:rsidR="00A85245" w14:paraId="6693FB86" w14:textId="77777777">
              <w:trPr>
                <w:trHeight w:val="555"/>
              </w:trPr>
              <w:tc>
                <w:tcPr>
                  <w:tcW w:w="21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CCD6F4"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Carer responsibilities</w:t>
                  </w:r>
                </w:p>
              </w:tc>
              <w:tc>
                <w:tcPr>
                  <w:tcW w:w="2010" w:type="dxa"/>
                  <w:tcBorders>
                    <w:bottom w:val="single" w:sz="8" w:space="0" w:color="000000"/>
                    <w:right w:val="single" w:sz="8" w:space="0" w:color="000000"/>
                  </w:tcBorders>
                  <w:tcMar>
                    <w:top w:w="0" w:type="dxa"/>
                    <w:left w:w="100" w:type="dxa"/>
                    <w:bottom w:w="0" w:type="dxa"/>
                    <w:right w:w="100" w:type="dxa"/>
                  </w:tcMar>
                </w:tcPr>
                <w:p w14:paraId="1B5F123A"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294B0EC4"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605" w:type="dxa"/>
                  <w:tcBorders>
                    <w:bottom w:val="single" w:sz="8" w:space="0" w:color="000000"/>
                    <w:right w:val="single" w:sz="8" w:space="0" w:color="000000"/>
                  </w:tcBorders>
                  <w:tcMar>
                    <w:top w:w="0" w:type="dxa"/>
                    <w:left w:w="100" w:type="dxa"/>
                    <w:bottom w:w="0" w:type="dxa"/>
                    <w:right w:w="100" w:type="dxa"/>
                  </w:tcMar>
                </w:tcPr>
                <w:p w14:paraId="3F824AEC"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c>
                <w:tcPr>
                  <w:tcW w:w="1875" w:type="dxa"/>
                  <w:tcBorders>
                    <w:bottom w:val="single" w:sz="8" w:space="0" w:color="000000"/>
                    <w:right w:val="single" w:sz="8" w:space="0" w:color="000000"/>
                  </w:tcBorders>
                  <w:tcMar>
                    <w:top w:w="0" w:type="dxa"/>
                    <w:left w:w="100" w:type="dxa"/>
                    <w:bottom w:w="0" w:type="dxa"/>
                    <w:right w:w="100" w:type="dxa"/>
                  </w:tcMar>
                </w:tcPr>
                <w:p w14:paraId="048111C9" w14:textId="77777777" w:rsidR="00A85245" w:rsidRDefault="00000000">
                  <w:pPr>
                    <w:framePr w:hSpace="180" w:wrap="around" w:vAnchor="text" w:hAnchor="text" w:y="294"/>
                    <w:spacing w:after="0" w:line="276" w:lineRule="auto"/>
                    <w:ind w:left="140" w:right="140"/>
                    <w:jc w:val="both"/>
                    <w:rPr>
                      <w:b/>
                      <w:bCs/>
                      <w:sz w:val="24"/>
                      <w:szCs w:val="24"/>
                    </w:rPr>
                  </w:pPr>
                  <w:r>
                    <w:rPr>
                      <w:b/>
                      <w:bCs/>
                      <w:sz w:val="24"/>
                      <w:szCs w:val="24"/>
                    </w:rPr>
                    <w:t xml:space="preserve"> </w:t>
                  </w:r>
                </w:p>
              </w:tc>
            </w:tr>
          </w:tbl>
          <w:p w14:paraId="562523A9" w14:textId="77777777" w:rsidR="00A85245" w:rsidRDefault="00A85245">
            <w:pPr>
              <w:ind w:left="140" w:right="140"/>
              <w:rPr>
                <w:b/>
                <w:bCs/>
                <w:sz w:val="24"/>
                <w:szCs w:val="24"/>
              </w:rPr>
            </w:pPr>
          </w:p>
        </w:tc>
      </w:tr>
    </w:tbl>
    <w:p w14:paraId="518CD655" w14:textId="77777777" w:rsidR="00A85245" w:rsidRDefault="00A85245">
      <w:pPr>
        <w:rPr>
          <w:sz w:val="24"/>
          <w:szCs w:val="24"/>
        </w:rPr>
      </w:pPr>
    </w:p>
    <w:p w14:paraId="230767D4" w14:textId="77777777" w:rsidR="00A85245" w:rsidRDefault="00A85245">
      <w:pPr>
        <w:rPr>
          <w:rFonts w:ascii="Times New Roman" w:eastAsia="Times New Roman" w:hAnsi="Times New Roman" w:cs="Times New Roman"/>
          <w:sz w:val="24"/>
          <w:szCs w:val="24"/>
        </w:rPr>
      </w:pPr>
    </w:p>
    <w:p w14:paraId="6E26E789" w14:textId="77777777" w:rsidR="00A85245"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How do you intend to use the ANZBMS ECIC Career Development Award (including the monetary prize)? </w:t>
      </w:r>
      <w:r>
        <w:rPr>
          <w:rFonts w:ascii="Times New Roman" w:eastAsia="Times New Roman" w:hAnsi="Times New Roman" w:cs="Times New Roman"/>
          <w:color w:val="000000"/>
          <w:sz w:val="24"/>
          <w:szCs w:val="24"/>
        </w:rPr>
        <w:t>(maximum 250 words)</w:t>
      </w:r>
    </w:p>
    <w:p w14:paraId="658D6376" w14:textId="77777777" w:rsidR="00A85245" w:rsidRDefault="00A85245">
      <w:pPr>
        <w:rPr>
          <w:rFonts w:ascii="Times New Roman" w:eastAsia="Times New Roman" w:hAnsi="Times New Roman" w:cs="Times New Roman"/>
          <w:sz w:val="24"/>
          <w:szCs w:val="24"/>
        </w:rPr>
      </w:pPr>
    </w:p>
    <w:p w14:paraId="7C2D86E5" w14:textId="77777777" w:rsidR="00A85245"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will </w:t>
      </w:r>
      <w:r>
        <w:rPr>
          <w:rFonts w:ascii="Times New Roman" w:eastAsia="Times New Roman" w:hAnsi="Times New Roman" w:cs="Times New Roman"/>
          <w:sz w:val="24"/>
          <w:szCs w:val="24"/>
        </w:rPr>
        <w:t>this</w:t>
      </w:r>
      <w:r>
        <w:rPr>
          <w:rFonts w:ascii="Times New Roman" w:eastAsia="Times New Roman" w:hAnsi="Times New Roman" w:cs="Times New Roman"/>
          <w:color w:val="000000"/>
          <w:sz w:val="24"/>
          <w:szCs w:val="24"/>
        </w:rPr>
        <w:t xml:space="preserve"> ANZBMS ECIC Career Development </w:t>
      </w:r>
      <w:r>
        <w:rPr>
          <w:rFonts w:ascii="Times New Roman" w:eastAsia="Times New Roman" w:hAnsi="Times New Roman" w:cs="Times New Roman"/>
          <w:sz w:val="24"/>
          <w:szCs w:val="24"/>
        </w:rPr>
        <w:t xml:space="preserve">Award </w:t>
      </w:r>
      <w:r>
        <w:rPr>
          <w:rFonts w:ascii="Times New Roman" w:eastAsia="Times New Roman" w:hAnsi="Times New Roman" w:cs="Times New Roman"/>
          <w:color w:val="000000"/>
          <w:sz w:val="24"/>
          <w:szCs w:val="24"/>
        </w:rPr>
        <w:t>advance your research and/or career development? (maximum 250 words)</w:t>
      </w:r>
    </w:p>
    <w:p w14:paraId="799D0802" w14:textId="77777777" w:rsidR="00A85245" w:rsidRDefault="00A85245">
      <w:pPr>
        <w:rPr>
          <w:rFonts w:ascii="Times New Roman" w:eastAsia="Times New Roman" w:hAnsi="Times New Roman" w:cs="Times New Roman"/>
          <w:sz w:val="24"/>
          <w:szCs w:val="24"/>
        </w:rPr>
      </w:pPr>
    </w:p>
    <w:p w14:paraId="184928A5" w14:textId="77777777" w:rsidR="00A85245"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impact will the ANZBMS ECIC Career Development </w:t>
      </w:r>
      <w:r>
        <w:rPr>
          <w:rFonts w:ascii="Times New Roman" w:eastAsia="Times New Roman" w:hAnsi="Times New Roman" w:cs="Times New Roman"/>
          <w:sz w:val="24"/>
          <w:szCs w:val="24"/>
        </w:rPr>
        <w:t>Award</w:t>
      </w:r>
      <w:r>
        <w:rPr>
          <w:rFonts w:ascii="Times New Roman" w:eastAsia="Times New Roman" w:hAnsi="Times New Roman" w:cs="Times New Roman"/>
          <w:color w:val="000000"/>
          <w:sz w:val="24"/>
          <w:szCs w:val="24"/>
        </w:rPr>
        <w:t xml:space="preserve"> have on your research and/or career development goals and </w:t>
      </w:r>
      <w:r>
        <w:rPr>
          <w:rFonts w:ascii="Times New Roman" w:eastAsia="Times New Roman" w:hAnsi="Times New Roman" w:cs="Times New Roman"/>
          <w:sz w:val="24"/>
          <w:szCs w:val="24"/>
        </w:rPr>
        <w:t>aspirations</w:t>
      </w:r>
      <w:r>
        <w:rPr>
          <w:rFonts w:ascii="Times New Roman" w:eastAsia="Times New Roman" w:hAnsi="Times New Roman" w:cs="Times New Roman"/>
          <w:color w:val="000000"/>
          <w:sz w:val="24"/>
          <w:szCs w:val="24"/>
        </w:rPr>
        <w:t>? (maximum 250 words)</w:t>
      </w:r>
    </w:p>
    <w:p w14:paraId="49A8F56B" w14:textId="77777777" w:rsidR="00A85245" w:rsidRDefault="00A85245">
      <w:pPr>
        <w:rPr>
          <w:rFonts w:ascii="Times New Roman" w:eastAsia="Times New Roman" w:hAnsi="Times New Roman" w:cs="Times New Roman"/>
          <w:sz w:val="24"/>
          <w:szCs w:val="24"/>
        </w:rPr>
      </w:pPr>
    </w:p>
    <w:p w14:paraId="71DBDB8A" w14:textId="77777777" w:rsidR="00A85245" w:rsidRDefault="00A85245">
      <w:pPr>
        <w:rPr>
          <w:rFonts w:ascii="Times New Roman" w:eastAsia="Times New Roman" w:hAnsi="Times New Roman" w:cs="Times New Roman"/>
          <w:sz w:val="24"/>
          <w:szCs w:val="24"/>
        </w:rPr>
      </w:pPr>
    </w:p>
    <w:p w14:paraId="1A823CE3" w14:textId="77777777" w:rsidR="00A85245" w:rsidRDefault="00A85245">
      <w:pPr>
        <w:jc w:val="both"/>
        <w:rPr>
          <w:rFonts w:ascii="Times New Roman" w:eastAsia="Times New Roman" w:hAnsi="Times New Roman" w:cs="Times New Roman"/>
          <w:b/>
          <w:bCs/>
          <w:sz w:val="24"/>
          <w:szCs w:val="24"/>
        </w:rPr>
      </w:pPr>
    </w:p>
    <w:p w14:paraId="11669EC5" w14:textId="77777777" w:rsidR="00A85245"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 5 publications in the last 5 years (relative to opportunity)</w:t>
      </w:r>
    </w:p>
    <w:p w14:paraId="28E597ED" w14:textId="77777777" w:rsidR="00A8524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provide your top 5 publications in the last 5 years and a justification for the selection of each publications using the criteria outlined below. </w:t>
      </w:r>
    </w:p>
    <w:p w14:paraId="0B0226F5" w14:textId="77777777" w:rsidR="00A85245" w:rsidRDefault="00A85245">
      <w:pPr>
        <w:jc w:val="both"/>
        <w:rPr>
          <w:rFonts w:ascii="Times New Roman" w:eastAsia="Times New Roman" w:hAnsi="Times New Roman" w:cs="Times New Roman"/>
          <w:sz w:val="24"/>
          <w:szCs w:val="24"/>
        </w:rPr>
      </w:pPr>
    </w:p>
    <w:p w14:paraId="6C9D3FE5" w14:textId="77777777" w:rsidR="00A85245"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Publication: </w:t>
      </w:r>
    </w:p>
    <w:p w14:paraId="67A92B8D" w14:textId="77777777" w:rsidR="00A85245" w:rsidRDefault="00A85245">
      <w:pPr>
        <w:jc w:val="both"/>
        <w:rPr>
          <w:rFonts w:ascii="Times New Roman" w:eastAsia="Times New Roman" w:hAnsi="Times New Roman" w:cs="Times New Roman"/>
          <w:sz w:val="24"/>
          <w:szCs w:val="24"/>
        </w:rPr>
      </w:pPr>
    </w:p>
    <w:p w14:paraId="5FF8A7B2" w14:textId="77777777" w:rsidR="00A8524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Citation:</w:t>
      </w:r>
    </w:p>
    <w:p w14:paraId="614651F2" w14:textId="77777777" w:rsidR="00A85245" w:rsidRDefault="00A85245">
      <w:pPr>
        <w:jc w:val="both"/>
        <w:rPr>
          <w:rFonts w:ascii="Times New Roman" w:eastAsia="Times New Roman" w:hAnsi="Times New Roman" w:cs="Times New Roman"/>
          <w:sz w:val="24"/>
          <w:szCs w:val="24"/>
        </w:rPr>
      </w:pPr>
    </w:p>
    <w:p w14:paraId="61C29B89" w14:textId="77777777" w:rsidR="00A8524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w:t>
      </w:r>
    </w:p>
    <w:p w14:paraId="01D5C2D2" w14:textId="77777777" w:rsidR="00A85245" w:rsidRDefault="00A85245">
      <w:pPr>
        <w:jc w:val="both"/>
        <w:rPr>
          <w:rFonts w:ascii="Times New Roman" w:eastAsia="Times New Roman" w:hAnsi="Times New Roman" w:cs="Times New Roman"/>
          <w:sz w:val="24"/>
          <w:szCs w:val="24"/>
        </w:rPr>
      </w:pPr>
    </w:p>
    <w:p w14:paraId="009FA2EC" w14:textId="77777777" w:rsidR="00A8524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 (including outcome and contribution to field):</w:t>
      </w:r>
    </w:p>
    <w:p w14:paraId="0739E6CC" w14:textId="77777777" w:rsidR="00A85245" w:rsidRDefault="00A85245">
      <w:pPr>
        <w:jc w:val="both"/>
        <w:rPr>
          <w:rFonts w:ascii="Times New Roman" w:eastAsia="Times New Roman" w:hAnsi="Times New Roman" w:cs="Times New Roman"/>
          <w:sz w:val="24"/>
          <w:szCs w:val="24"/>
        </w:rPr>
      </w:pPr>
    </w:p>
    <w:p w14:paraId="5357C6EA" w14:textId="77777777" w:rsidR="00A8524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Role:</w:t>
      </w:r>
    </w:p>
    <w:sectPr w:rsidR="00A85245">
      <w:headerReference w:type="default" r:id="rId13"/>
      <w:pgSz w:w="11906" w:h="16838"/>
      <w:pgMar w:top="1440" w:right="1440" w:bottom="1101"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87C3E" w14:textId="77777777" w:rsidR="00952ABA" w:rsidRDefault="00952ABA">
      <w:pPr>
        <w:spacing w:after="0" w:line="240" w:lineRule="auto"/>
      </w:pPr>
      <w:r>
        <w:separator/>
      </w:r>
    </w:p>
  </w:endnote>
  <w:endnote w:type="continuationSeparator" w:id="0">
    <w:p w14:paraId="442C0D22" w14:textId="77777777" w:rsidR="00952ABA" w:rsidRDefault="0095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EEDF55F-3DE9-4C17-8A89-87F974D0D307}"/>
    <w:embedBold r:id="rId2" w:fontKey="{40040B44-F3EB-417B-8AA5-F63DB510F5A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FA11321-E0C1-4AA5-91AF-B5ACA5764012}"/>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CA1399C7-93A5-4FA7-BDCB-192553EECF38}"/>
    <w:embedBold r:id="rId5" w:fontKey="{D2DDE4A2-3C32-40B3-B65C-45FA2646CF0B}"/>
  </w:font>
  <w:font w:name="Georgia">
    <w:panose1 w:val="02040502050405020303"/>
    <w:charset w:val="00"/>
    <w:family w:val="roman"/>
    <w:pitch w:val="variable"/>
    <w:sig w:usb0="00000287" w:usb1="00000000" w:usb2="00000000" w:usb3="00000000" w:csb0="0000009F" w:csb1="00000000"/>
    <w:embedItalic r:id="rId6" w:fontKey="{7AE4C42E-A87A-4D5B-BF40-AB119F6BC632}"/>
  </w:font>
  <w:font w:name="Calibri Light">
    <w:panose1 w:val="020F0302020204030204"/>
    <w:charset w:val="00"/>
    <w:family w:val="swiss"/>
    <w:pitch w:val="variable"/>
    <w:sig w:usb0="E4002EFF" w:usb1="C200247B" w:usb2="00000009" w:usb3="00000000" w:csb0="000001FF" w:csb1="00000000"/>
    <w:embedRegular r:id="rId7" w:fontKey="{92CC49E8-4668-4698-85AC-FB0C49ED22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80281" w14:textId="77777777" w:rsidR="00952ABA" w:rsidRDefault="00952ABA">
      <w:pPr>
        <w:spacing w:after="0" w:line="240" w:lineRule="auto"/>
      </w:pPr>
      <w:r>
        <w:separator/>
      </w:r>
    </w:p>
  </w:footnote>
  <w:footnote w:type="continuationSeparator" w:id="0">
    <w:p w14:paraId="1CB1312E" w14:textId="77777777" w:rsidR="00952ABA" w:rsidRDefault="00952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E44F" w14:textId="77777777" w:rsidR="00A85245"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09ABDC93" wp14:editId="2139A3A9">
          <wp:simplePos x="0" y="0"/>
          <wp:positionH relativeFrom="column">
            <wp:posOffset>-367976</wp:posOffset>
          </wp:positionH>
          <wp:positionV relativeFrom="paragraph">
            <wp:posOffset>-511690</wp:posOffset>
          </wp:positionV>
          <wp:extent cx="1972945" cy="976630"/>
          <wp:effectExtent l="0" t="0" r="0" b="0"/>
          <wp:wrapNone/>
          <wp:docPr id="582907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2945" cy="976630"/>
                  </a:xfrm>
                  <a:prstGeom prst="rect">
                    <a:avLst/>
                  </a:prstGeom>
                  <a:ln/>
                </pic:spPr>
              </pic:pic>
            </a:graphicData>
          </a:graphic>
        </wp:anchor>
      </w:drawing>
    </w:r>
  </w:p>
  <w:p w14:paraId="179C8152" w14:textId="77777777" w:rsidR="00A85245" w:rsidRDefault="00A85245">
    <w:pPr>
      <w:pBdr>
        <w:top w:val="nil"/>
        <w:left w:val="nil"/>
        <w:bottom w:val="nil"/>
        <w:right w:val="nil"/>
        <w:between w:val="nil"/>
      </w:pBdr>
      <w:tabs>
        <w:tab w:val="center" w:pos="4513"/>
        <w:tab w:val="right" w:pos="9026"/>
      </w:tabs>
      <w:spacing w:after="0" w:line="240" w:lineRule="auto"/>
      <w:rPr>
        <w:color w:val="000000"/>
      </w:rPr>
    </w:pPr>
  </w:p>
  <w:p w14:paraId="6A19D95D" w14:textId="77777777" w:rsidR="00A85245" w:rsidRDefault="00A8524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5541B"/>
    <w:multiLevelType w:val="multilevel"/>
    <w:tmpl w:val="A8844BF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FA072E"/>
    <w:multiLevelType w:val="multilevel"/>
    <w:tmpl w:val="4B960D3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4F66BF"/>
    <w:multiLevelType w:val="multilevel"/>
    <w:tmpl w:val="08BA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A52D20"/>
    <w:multiLevelType w:val="multilevel"/>
    <w:tmpl w:val="BED21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CE2187"/>
    <w:multiLevelType w:val="multilevel"/>
    <w:tmpl w:val="F70C2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0633283">
    <w:abstractNumId w:val="4"/>
  </w:num>
  <w:num w:numId="2" w16cid:durableId="575818170">
    <w:abstractNumId w:val="3"/>
  </w:num>
  <w:num w:numId="3" w16cid:durableId="1263800583">
    <w:abstractNumId w:val="0"/>
  </w:num>
  <w:num w:numId="4" w16cid:durableId="1717460666">
    <w:abstractNumId w:val="1"/>
  </w:num>
  <w:num w:numId="5" w16cid:durableId="501161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245"/>
    <w:rsid w:val="00952ABA"/>
    <w:rsid w:val="00A51355"/>
    <w:rsid w:val="00A85245"/>
    <w:rsid w:val="00E20921"/>
    <w:rsid w:val="00FB65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E73C"/>
  <w15:docId w15:val="{15EBC56B-D68F-48FD-9B6B-DCBFB512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937B3B"/>
    <w:pPr>
      <w:ind w:left="720"/>
      <w:contextualSpacing/>
    </w:pPr>
  </w:style>
  <w:style w:type="character" w:styleId="Hyperlink">
    <w:name w:val="Hyperlink"/>
    <w:basedOn w:val="DefaultParagraphFont"/>
    <w:uiPriority w:val="99"/>
    <w:unhideWhenUsed/>
    <w:rsid w:val="00E7475C"/>
    <w:rPr>
      <w:color w:val="0563C1" w:themeColor="hyperlink"/>
      <w:u w:val="single"/>
    </w:rPr>
  </w:style>
  <w:style w:type="character" w:styleId="UnresolvedMention">
    <w:name w:val="Unresolved Mention"/>
    <w:basedOn w:val="DefaultParagraphFont"/>
    <w:uiPriority w:val="99"/>
    <w:semiHidden/>
    <w:unhideWhenUsed/>
    <w:rsid w:val="00E7475C"/>
    <w:rPr>
      <w:color w:val="605E5C"/>
      <w:shd w:val="clear" w:color="auto" w:fill="E1DFDD"/>
    </w:rPr>
  </w:style>
  <w:style w:type="character" w:styleId="FollowedHyperlink">
    <w:name w:val="FollowedHyperlink"/>
    <w:basedOn w:val="DefaultParagraphFont"/>
    <w:uiPriority w:val="99"/>
    <w:semiHidden/>
    <w:unhideWhenUsed/>
    <w:rsid w:val="006F0048"/>
    <w:rPr>
      <w:color w:val="954F72" w:themeColor="followedHyperlink"/>
      <w:u w:val="single"/>
    </w:rPr>
  </w:style>
  <w:style w:type="paragraph" w:styleId="Header">
    <w:name w:val="header"/>
    <w:basedOn w:val="Normal"/>
    <w:link w:val="HeaderChar"/>
    <w:uiPriority w:val="99"/>
    <w:unhideWhenUsed/>
    <w:rsid w:val="003A4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0D8"/>
  </w:style>
  <w:style w:type="paragraph" w:styleId="Footer">
    <w:name w:val="footer"/>
    <w:basedOn w:val="Normal"/>
    <w:link w:val="FooterChar"/>
    <w:uiPriority w:val="99"/>
    <w:unhideWhenUsed/>
    <w:rsid w:val="003A4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0D8"/>
  </w:style>
  <w:style w:type="character" w:styleId="CommentReference">
    <w:name w:val="annotation reference"/>
    <w:basedOn w:val="DefaultParagraphFont"/>
    <w:uiPriority w:val="99"/>
    <w:semiHidden/>
    <w:unhideWhenUsed/>
    <w:rsid w:val="00D61CD7"/>
    <w:rPr>
      <w:sz w:val="16"/>
      <w:szCs w:val="16"/>
    </w:rPr>
  </w:style>
  <w:style w:type="paragraph" w:styleId="CommentText">
    <w:name w:val="annotation text"/>
    <w:basedOn w:val="Normal"/>
    <w:link w:val="CommentTextChar"/>
    <w:uiPriority w:val="99"/>
    <w:semiHidden/>
    <w:unhideWhenUsed/>
    <w:rsid w:val="00D61CD7"/>
    <w:pPr>
      <w:spacing w:line="240" w:lineRule="auto"/>
    </w:pPr>
    <w:rPr>
      <w:sz w:val="20"/>
      <w:szCs w:val="20"/>
    </w:rPr>
  </w:style>
  <w:style w:type="character" w:customStyle="1" w:styleId="CommentTextChar">
    <w:name w:val="Comment Text Char"/>
    <w:basedOn w:val="DefaultParagraphFont"/>
    <w:link w:val="CommentText"/>
    <w:uiPriority w:val="99"/>
    <w:semiHidden/>
    <w:rsid w:val="00D61CD7"/>
    <w:rPr>
      <w:sz w:val="20"/>
      <w:szCs w:val="20"/>
    </w:rPr>
  </w:style>
  <w:style w:type="paragraph" w:styleId="CommentSubject">
    <w:name w:val="annotation subject"/>
    <w:basedOn w:val="CommentText"/>
    <w:next w:val="CommentText"/>
    <w:link w:val="CommentSubjectChar"/>
    <w:uiPriority w:val="99"/>
    <w:semiHidden/>
    <w:unhideWhenUsed/>
    <w:rsid w:val="00D61CD7"/>
    <w:rPr>
      <w:b/>
      <w:bCs/>
    </w:rPr>
  </w:style>
  <w:style w:type="character" w:customStyle="1" w:styleId="CommentSubjectChar">
    <w:name w:val="Comment Subject Char"/>
    <w:basedOn w:val="CommentTextChar"/>
    <w:link w:val="CommentSubject"/>
    <w:uiPriority w:val="99"/>
    <w:semiHidden/>
    <w:rsid w:val="00D61CD7"/>
    <w:rPr>
      <w:b/>
      <w:bCs/>
      <w:sz w:val="20"/>
      <w:szCs w:val="20"/>
    </w:rPr>
  </w:style>
  <w:style w:type="paragraph" w:customStyle="1" w:styleId="Default">
    <w:name w:val="Default"/>
    <w:rsid w:val="005748D6"/>
    <w:pPr>
      <w:autoSpaceDE w:val="0"/>
      <w:autoSpaceDN w:val="0"/>
      <w:adjustRightInd w:val="0"/>
      <w:spacing w:after="0" w:line="240" w:lineRule="auto"/>
    </w:pPr>
    <w:rPr>
      <w:color w:val="000000"/>
      <w:sz w:val="24"/>
      <w:szCs w:val="24"/>
    </w:rPr>
  </w:style>
  <w:style w:type="paragraph" w:customStyle="1" w:styleId="TableParagraph">
    <w:name w:val="Table Paragraph"/>
    <w:basedOn w:val="Normal"/>
    <w:uiPriority w:val="1"/>
    <w:qFormat/>
    <w:rsid w:val="005748D6"/>
    <w:pPr>
      <w:widowControl w:val="0"/>
      <w:autoSpaceDE w:val="0"/>
      <w:autoSpaceDN w:val="0"/>
      <w:spacing w:after="0" w:line="240" w:lineRule="auto"/>
    </w:pPr>
    <w:rPr>
      <w:lang w:val="en-US"/>
    </w:rPr>
  </w:style>
  <w:style w:type="table" w:styleId="TableGrid">
    <w:name w:val="Table Grid"/>
    <w:basedOn w:val="TableNormal"/>
    <w:uiPriority w:val="39"/>
    <w:rsid w:val="00574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361F5"/>
    <w:pPr>
      <w:spacing w:after="0" w:line="240" w:lineRule="auto"/>
    </w:pPr>
    <w:rPr>
      <w:rFonts w:ascii="Verdana" w:eastAsia="Times New Roman" w:hAnsi="Verdana" w:cs="Times New Roman"/>
      <w:sz w:val="20"/>
      <w:szCs w:val="20"/>
      <w:lang w:val="x-none"/>
    </w:rPr>
  </w:style>
  <w:style w:type="character" w:customStyle="1" w:styleId="BodyTextChar">
    <w:name w:val="Body Text Char"/>
    <w:basedOn w:val="DefaultParagraphFont"/>
    <w:link w:val="BodyText"/>
    <w:rsid w:val="001361F5"/>
    <w:rPr>
      <w:rFonts w:ascii="Verdana" w:eastAsia="Times New Roman" w:hAnsi="Verdana" w:cs="Times New Roman"/>
      <w:kern w:val="0"/>
      <w:sz w:val="20"/>
      <w:szCs w:val="20"/>
      <w:lang w:val="x-none"/>
    </w:rPr>
  </w:style>
  <w:style w:type="paragraph" w:customStyle="1" w:styleId="DHSReportHd1">
    <w:name w:val="DHS Report Hd 1"/>
    <w:basedOn w:val="Normal"/>
    <w:next w:val="Normal"/>
    <w:rsid w:val="001361F5"/>
    <w:pPr>
      <w:spacing w:after="0" w:line="360" w:lineRule="exact"/>
    </w:pPr>
    <w:rPr>
      <w:rFonts w:ascii="Verdana" w:eastAsia="Times New Roman" w:hAnsi="Verdana" w:cs="Times New Roman"/>
      <w:sz w:val="28"/>
      <w:szCs w:val="20"/>
    </w:rPr>
  </w:style>
  <w:style w:type="paragraph" w:customStyle="1" w:styleId="DHSSubHeading2">
    <w:name w:val="DHS Sub Heading 2"/>
    <w:basedOn w:val="Normal"/>
    <w:next w:val="Normal"/>
    <w:rsid w:val="001361F5"/>
    <w:pPr>
      <w:widowControl w:val="0"/>
      <w:overflowPunct w:val="0"/>
      <w:autoSpaceDE w:val="0"/>
      <w:autoSpaceDN w:val="0"/>
      <w:adjustRightInd w:val="0"/>
      <w:spacing w:after="0" w:line="240" w:lineRule="auto"/>
      <w:textAlignment w:val="baseline"/>
    </w:pPr>
    <w:rPr>
      <w:rFonts w:ascii="Verdana" w:eastAsia="Times New Roman" w:hAnsi="Verdana" w:cs="Times New Roman"/>
      <w:b/>
      <w:sz w:val="20"/>
      <w:szCs w:val="20"/>
    </w:rPr>
  </w:style>
  <w:style w:type="paragraph" w:customStyle="1" w:styleId="DHSText10pt">
    <w:name w:val="DHS Text 10pt"/>
    <w:basedOn w:val="Normal"/>
    <w:rsid w:val="001361F5"/>
    <w:pPr>
      <w:widowControl w:val="0"/>
      <w:overflowPunct w:val="0"/>
      <w:autoSpaceDE w:val="0"/>
      <w:autoSpaceDN w:val="0"/>
      <w:adjustRightInd w:val="0"/>
      <w:spacing w:after="0" w:line="240" w:lineRule="auto"/>
      <w:textAlignment w:val="baseline"/>
    </w:pPr>
    <w:rPr>
      <w:rFonts w:ascii="Verdana" w:eastAsia="Times New Roman" w:hAnsi="Verdana"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wyUDDeVpapzbdlOLMjZ1n4N8-SRD5aT3/view"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wyUDDeVpapzbdlOLMjZ1n4N8-SRD5aT3/vi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ic@anzbms.org.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johnson@anzbms.org.au" TargetMode="External"/><Relationship Id="rId4" Type="http://schemas.openxmlformats.org/officeDocument/2006/relationships/settings" Target="settings.xml"/><Relationship Id="rId9" Type="http://schemas.openxmlformats.org/officeDocument/2006/relationships/hyperlink" Target="mailto:ijohnson@anzbms.org.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kCmB0RF5U51a9qrGGuuRf6pjw==">CgMxLjAyD2lkLnhzNDFxdnlqdTZkbzIPaWQuOW9jdDAzbzNlajAyMg9pZC45bGllejdjNzVqdXIyD2lkLnloeTd6d2pzcTdydzIOaWQuZTNhcnhmaTNmMjEyD2lkLjd1bjNhZ25nd3FxcjIPaWQubnZ0cHFkNGVvcjc3OAByITEzLU8yWDFVU3U1bHVFbjhqXzlxcWRJN3gtd0swUkdHTw==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1007</Words>
  <Characters>5442</Characters>
  <Application>Microsoft Office Word</Application>
  <DocSecurity>0</DocSecurity>
  <Lines>194</Lines>
  <Paragraphs>111</Paragraphs>
  <ScaleCrop>false</ScaleCrop>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Abadi GEBRE</dc:creator>
  <cp:lastModifiedBy>Shejil Kumar</cp:lastModifiedBy>
  <cp:revision>3</cp:revision>
  <dcterms:created xsi:type="dcterms:W3CDTF">2026-04-21T01:30:00Z</dcterms:created>
  <dcterms:modified xsi:type="dcterms:W3CDTF">2026-04-21T01:33:00Z</dcterms:modified>
</cp:coreProperties>
</file>